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spacing w:before="74" w:lineRule="auto"/>
        <w:ind w:right="123"/>
        <w:jc w:val="right"/>
        <w:rPr>
          <w:rFonts w:ascii="Arial" w:cs="Arial" w:eastAsia="Arial" w:hAnsi="Arial"/>
          <w:b w:val="1"/>
          <w:bCs w:val="1"/>
          <w:sz w:val="20"/>
          <w:szCs w:val="20"/>
        </w:rPr>
      </w:pPr>
      <w:r w:rsidDel="00000000" w:rsidR="00000000" w:rsidRPr="00000000">
        <w:rPr>
          <w:rFonts w:ascii="Arial" w:cs="Arial" w:eastAsia="Arial" w:hAnsi="Arial"/>
          <w:b w:val="1"/>
          <w:bCs w:val="1"/>
          <w:color w:val="c00000"/>
          <w:sz w:val="20"/>
          <w:szCs w:val="20"/>
          <w:rtl w:val="0"/>
        </w:rPr>
        <w:t xml:space="preserve">SECTION 1: COURSE INFORMATION</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gjdgxs" w:id="0"/>
    <w:bookmarkEnd w:id="0"/>
    <w:p w:rsidR="00000000" w:rsidDel="00000000" w:rsidP="00000000" w:rsidRDefault="00000000" w:rsidRPr="00000000" w14:paraId="00000006">
      <w:pPr>
        <w:ind w:left="3406" w:right="3562" w:firstLine="0"/>
        <w:jc w:val="center"/>
        <w:rPr>
          <w:color w:val="c00000"/>
          <w:sz w:val="40"/>
          <w:szCs w:val="40"/>
        </w:rPr>
      </w:pPr>
      <w:bookmarkStart w:colFirst="0" w:colLast="0" w:name="_heading=h.30j0zll" w:id="1"/>
      <w:bookmarkEnd w:id="1"/>
      <w:r w:rsidDel="00000000" w:rsidR="00000000" w:rsidRPr="00000000">
        <w:rPr/>
        <w:drawing>
          <wp:inline distB="0" distT="0" distL="0" distR="0">
            <wp:extent cx="878199" cy="604450"/>
            <wp:effectExtent b="0" l="0" r="0" t="0"/>
            <wp:docPr descr="Image result for southeastern university&quot;" id="13" name="image4.jpg"/>
            <a:graphic>
              <a:graphicData uri="http://schemas.openxmlformats.org/drawingml/2006/picture">
                <pic:pic>
                  <pic:nvPicPr>
                    <pic:cNvPr descr="Image result for southeastern university&quot;" id="0" name="image4.jpg"/>
                    <pic:cNvPicPr preferRelativeResize="0"/>
                  </pic:nvPicPr>
                  <pic:blipFill>
                    <a:blip r:embed="rId7"/>
                    <a:srcRect b="0" l="0" r="0" t="0"/>
                    <a:stretch>
                      <a:fillRect/>
                    </a:stretch>
                  </pic:blipFill>
                  <pic:spPr>
                    <a:xfrm>
                      <a:off x="0" y="0"/>
                      <a:ext cx="878199" cy="60445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ind w:left="3406" w:right="3562" w:firstLine="0"/>
        <w:jc w:val="center"/>
        <w:rPr>
          <w:sz w:val="40"/>
          <w:szCs w:val="40"/>
        </w:rPr>
      </w:pPr>
      <w:r w:rsidDel="00000000" w:rsidR="00000000" w:rsidRPr="00000000">
        <w:rPr>
          <w:color w:val="c00000"/>
          <w:sz w:val="40"/>
          <w:szCs w:val="40"/>
          <w:rtl w:val="0"/>
        </w:rPr>
        <w:t xml:space="preserve">COURSE SYLLABUS</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Verdana" w:cs="Verdana" w:eastAsia="Verdana" w:hAnsi="Verdana"/>
          <w:b w:val="0"/>
          <w:bCs w:val="0"/>
          <w:i w:val="0"/>
          <w:iCs w:val="0"/>
          <w:smallCaps w:val="0"/>
          <w:strike w:val="0"/>
          <w:color w:val="000000"/>
          <w:sz w:val="10"/>
          <w:szCs w:val="1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-444494</wp:posOffset>
                </wp:positionH>
                <wp:positionV relativeFrom="paragraph">
                  <wp:posOffset>0</wp:posOffset>
                </wp:positionV>
                <wp:extent cx="38100" cy="12700"/>
                <wp:effectExtent b="0" l="0" r="0" t="0"/>
                <wp:wrapTopAndBottom distB="0" distT="0"/>
                <wp:docPr id="2" name=""/>
                <a:graphic>
                  <a:graphicData uri="http://schemas.microsoft.com/office/word/2010/wordprocessingShape">
                    <wps:wsp>
                      <wps:cNvCnPr/>
                      <wps:spPr>
                        <a:xfrm>
                          <a:off x="2190685" y="3780000"/>
                          <a:ext cx="6310630" cy="0"/>
                        </a:xfrm>
                        <a:prstGeom prst="straightConnector1">
                          <a:avLst/>
                        </a:prstGeom>
                        <a:solidFill>
                          <a:srgbClr val="FFFFFF"/>
                        </a:solidFill>
                        <a:ln cap="flat" cmpd="sng" w="38100">
                          <a:solidFill>
                            <a:srgbClr val="66666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-444494</wp:posOffset>
                </wp:positionH>
                <wp:positionV relativeFrom="paragraph">
                  <wp:posOffset>0</wp:posOffset>
                </wp:positionV>
                <wp:extent cx="38100" cy="12700"/>
                <wp:effectExtent b="0" l="0" r="0" t="0"/>
                <wp:wrapTopAndBottom distB="0" distT="0"/>
                <wp:docPr id="2"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38100" cy="12700"/>
                        </a:xfrm>
                        <a:prstGeom prst="rect"/>
                        <a:ln/>
                      </pic:spPr>
                    </pic:pic>
                  </a:graphicData>
                </a:graphic>
              </wp:anchor>
            </w:drawing>
          </mc:Fallback>
        </mc:AlternateContent>
      </w:r>
    </w:p>
    <w:p w:rsidR="00000000" w:rsidDel="00000000" w:rsidP="00000000" w:rsidRDefault="00000000" w:rsidRPr="00000000" w14:paraId="00000009">
      <w:pPr>
        <w:pStyle w:val="Heading1"/>
        <w:spacing w:before="206" w:lineRule="auto"/>
        <w:ind w:left="3402" w:right="3562" w:firstLine="0"/>
        <w:jc w:val="center"/>
        <w:rPr/>
      </w:pPr>
      <w:r w:rsidDel="00000000" w:rsidR="00000000" w:rsidRPr="00000000">
        <w:rPr>
          <w:color w:val="c00000"/>
          <w:rtl w:val="0"/>
        </w:rPr>
        <w:t xml:space="preserve">Table of Contents</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73"/>
        </w:tabs>
        <w:spacing w:after="0" w:before="238" w:line="240" w:lineRule="auto"/>
        <w:ind w:left="88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1fob9te">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Section 1: Course Information</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w:t>
      </w:r>
      <w:r w:rsidDel="00000000" w:rsidR="00000000" w:rsidRPr="00000000">
        <w:rPr>
          <w:rFonts w:ascii="Arial" w:cs="Arial" w:eastAsia="Arial" w:hAnsi="Arial"/>
          <w:rtl w:val="0"/>
        </w:rPr>
        <w:t xml:space="preserve">5</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73"/>
        </w:tabs>
        <w:spacing w:after="0" w:before="20" w:line="240" w:lineRule="auto"/>
        <w:ind w:left="110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3znysh7">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Course Description</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2</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73"/>
        </w:tabs>
        <w:spacing w:after="0" w:before="122" w:line="240" w:lineRule="auto"/>
        <w:ind w:left="110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tyjcwt">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Course Workload</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3</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73"/>
        </w:tabs>
        <w:spacing w:after="0" w:before="119" w:line="240" w:lineRule="auto"/>
        <w:ind w:left="110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bookmark=id.3dy6vkm">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Course Materials</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3</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73"/>
        </w:tabs>
        <w:spacing w:after="0" w:before="119" w:line="240" w:lineRule="auto"/>
        <w:ind w:left="110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4d34og8">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Intended Learning Outcomes</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rtl w:val="0"/>
        </w:rPr>
        <w:t xml:space="preserve">4</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73"/>
        </w:tabs>
        <w:spacing w:after="0" w:before="122" w:line="240" w:lineRule="auto"/>
        <w:ind w:left="110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26in1rg">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Late Work</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rtl w:val="0"/>
        </w:rPr>
        <w:t xml:space="preserve">5</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73"/>
        </w:tabs>
        <w:spacing w:after="0" w:before="119" w:line="240" w:lineRule="auto"/>
        <w:ind w:left="110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1ksv4uv">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Extra Credit</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rtl w:val="0"/>
        </w:rPr>
        <w:t xml:space="preserve">5</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73"/>
        </w:tabs>
        <w:spacing w:after="0" w:before="119" w:line="240" w:lineRule="auto"/>
        <w:ind w:left="88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2jxsxqh">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Section 2: Southeastern Policies</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rtl w:val="0"/>
        </w:rPr>
        <w:t xml:space="preserve">6</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72"/>
        </w:tabs>
        <w:spacing w:after="0" w:before="117" w:line="240" w:lineRule="auto"/>
        <w:ind w:left="88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4i7ojhp">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Section 3: Course Schedule</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rtl w:val="0"/>
        </w:rPr>
        <w:t xml:space="preserve">7</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w:t>
      </w:r>
      <w:r w:rsidDel="00000000" w:rsidR="00000000" w:rsidRPr="00000000">
        <w:rPr>
          <w:rFonts w:ascii="Arial" w:cs="Arial" w:eastAsia="Arial" w:hAnsi="Arial"/>
          <w:rtl w:val="0"/>
        </w:rPr>
        <w:t xml:space="preserve">8</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72"/>
        </w:tabs>
        <w:spacing w:after="0" w:before="102" w:line="240" w:lineRule="auto"/>
        <w:ind w:left="110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2xcytpi">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Aim, Learn, and Apply Descriptions</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rtl w:val="0"/>
        </w:rPr>
        <w:t xml:space="preserve">7</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75"/>
        </w:tabs>
        <w:spacing w:after="0" w:before="121" w:line="240" w:lineRule="auto"/>
        <w:ind w:left="110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3whwml4">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Course Schedule</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rtl w:val="0"/>
        </w:rPr>
        <w:t xml:space="preserve">8</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w:t>
      </w:r>
      <w:r w:rsidDel="00000000" w:rsidR="00000000" w:rsidRPr="00000000">
        <w:rPr>
          <w:rFonts w:ascii="Arial" w:cs="Arial" w:eastAsia="Arial" w:hAnsi="Arial"/>
          <w:rtl w:val="0"/>
        </w:rPr>
        <w:t xml:space="preserve">8</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75"/>
        </w:tabs>
        <w:spacing w:after="0" w:before="117" w:line="240" w:lineRule="auto"/>
        <w:ind w:left="88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3o7alnk">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Section 4: Assessments</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rtl w:val="0"/>
        </w:rPr>
        <w:t xml:space="preserve">19</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rtl w:val="0"/>
        </w:rPr>
        <w:t xml:space="preserve">22</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75"/>
        </w:tabs>
        <w:spacing w:after="0" w:before="100" w:line="240" w:lineRule="auto"/>
        <w:ind w:left="88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3fwokq0">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Appendix A</w:t>
        </w:r>
      </w:hyperlink>
      <w:r w:rsidDel="00000000" w:rsidR="00000000" w:rsidRPr="00000000">
        <w:rPr>
          <w:rFonts w:ascii="Arial" w:cs="Arial" w:eastAsia="Arial" w:hAnsi="Arial"/>
          <w:b w:val="1"/>
          <w:bCs w:val="1"/>
          <w:rtl w:val="0"/>
        </w:rPr>
        <w:t xml:space="preserve">: Grading Rubric</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rtl w:val="0"/>
        </w:rPr>
        <w:t xml:space="preserve">23</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w:t>
      </w:r>
      <w:r w:rsidDel="00000000" w:rsidR="00000000" w:rsidRPr="00000000">
        <w:rPr>
          <w:rFonts w:ascii="Arial" w:cs="Arial" w:eastAsia="Arial" w:hAnsi="Arial"/>
          <w:rtl w:val="0"/>
        </w:rPr>
        <w:t xml:space="preserve">5</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875"/>
        </w:tabs>
        <w:spacing w:after="0" w:before="100" w:line="240" w:lineRule="auto"/>
        <w:ind w:left="887" w:right="0" w:firstLine="0"/>
        <w:jc w:val="left"/>
        <w:rPr>
          <w:rFonts w:ascii="Arial" w:cs="Arial" w:eastAsia="Arial" w:hAnsi="Arial"/>
        </w:rPr>
        <w:sectPr>
          <w:footerReference r:id="rId9" w:type="default"/>
          <w:pgSz w:h="15840" w:w="12240" w:orient="portrait"/>
          <w:pgMar w:bottom="940" w:top="540" w:left="740" w:right="580" w:header="720" w:footer="744"/>
          <w:pgNumType w:start="1"/>
        </w:sectPr>
      </w:pPr>
      <w:r w:rsidDel="00000000" w:rsidR="00000000" w:rsidRPr="00000000">
        <w:rPr>
          <w:rFonts w:ascii="Arial" w:cs="Arial" w:eastAsia="Arial" w:hAnsi="Arial"/>
          <w:b w:val="1"/>
          <w:bCs w:val="1"/>
          <w:u w:val="single"/>
          <w:rtl w:val="0"/>
        </w:rPr>
        <w:t xml:space="preserve">Appendix B: Instructor Guide</w:t>
      </w:r>
      <w:r w:rsidDel="00000000" w:rsidR="00000000" w:rsidRPr="00000000">
        <w:rPr>
          <w:rFonts w:ascii="Arial" w:cs="Arial" w:eastAsia="Arial" w:hAnsi="Arial"/>
          <w:rtl w:val="0"/>
        </w:rPr>
        <w:tab/>
        <w:t xml:space="preserve">26-27</w:t>
      </w:r>
    </w:p>
    <w:p w:rsidR="00000000" w:rsidDel="00000000" w:rsidP="00000000" w:rsidRDefault="00000000" w:rsidRPr="00000000" w14:paraId="00000018">
      <w:pPr>
        <w:spacing w:before="74" w:lineRule="auto"/>
        <w:ind w:right="123"/>
        <w:jc w:val="right"/>
        <w:rPr>
          <w:rFonts w:ascii="Arial" w:cs="Arial" w:eastAsia="Arial" w:hAnsi="Arial"/>
          <w:b w:val="1"/>
          <w:bCs w:val="1"/>
          <w:sz w:val="20"/>
          <w:szCs w:val="20"/>
        </w:rPr>
      </w:pPr>
      <w:r w:rsidDel="00000000" w:rsidR="00000000" w:rsidRPr="00000000">
        <w:rPr>
          <w:rFonts w:ascii="Arial" w:cs="Arial" w:eastAsia="Arial" w:hAnsi="Arial"/>
          <w:b w:val="1"/>
          <w:bCs w:val="1"/>
          <w:color w:val="c00000"/>
          <w:sz w:val="20"/>
          <w:szCs w:val="20"/>
          <w:rtl w:val="0"/>
        </w:rPr>
        <w:t xml:space="preserve">SECTION 1: COURSE INFORMATION</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1A">
      <w:pPr>
        <w:pStyle w:val="Heading1"/>
        <w:ind w:left="2168" w:firstLine="0"/>
        <w:rPr/>
      </w:pPr>
      <w:bookmarkStart w:colFirst="0" w:colLast="0" w:name="_heading=h.1fob9te" w:id="2"/>
      <w:bookmarkEnd w:id="2"/>
      <w:r w:rsidDel="00000000" w:rsidR="00000000" w:rsidRPr="00000000">
        <w:rPr>
          <w:color w:val="c00000"/>
          <w:rtl w:val="0"/>
        </w:rPr>
        <w:t xml:space="preserve">SECTION 1: COURSE INFORMATION</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Verdana" w:cs="Verdana" w:eastAsia="Verdana" w:hAnsi="Verdana"/>
          <w:b w:val="1"/>
          <w:bCs w:val="1"/>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1C">
      <w:pPr>
        <w:ind w:left="167" w:firstLine="0"/>
        <w:rPr>
          <w:sz w:val="24"/>
          <w:szCs w:val="24"/>
        </w:rPr>
      </w:pPr>
      <w:r w:rsidDel="00000000" w:rsidR="00000000" w:rsidRPr="00000000">
        <w:rPr>
          <w:b w:val="1"/>
          <w:bCs w:val="1"/>
          <w:sz w:val="24"/>
          <w:szCs w:val="24"/>
          <w:rtl w:val="0"/>
        </w:rPr>
        <w:t xml:space="preserve">Format: </w:t>
      </w:r>
      <w:r w:rsidDel="00000000" w:rsidR="00000000" w:rsidRPr="00000000">
        <w:rPr>
          <w:sz w:val="24"/>
          <w:szCs w:val="24"/>
          <w:rtl w:val="0"/>
        </w:rPr>
        <w:t xml:space="preserve">8 weeks.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E">
      <w:pPr>
        <w:spacing w:line="489.00000000000006" w:lineRule="auto"/>
        <w:ind w:left="167" w:right="30" w:firstLine="0"/>
        <w:rPr>
          <w:sz w:val="24"/>
          <w:szCs w:val="24"/>
        </w:rPr>
      </w:pPr>
      <w:r w:rsidDel="00000000" w:rsidR="00000000" w:rsidRPr="00000000">
        <w:rPr>
          <w:b w:val="1"/>
          <w:bCs w:val="1"/>
          <w:sz w:val="24"/>
          <w:szCs w:val="24"/>
          <w:rtl w:val="0"/>
        </w:rPr>
        <w:t xml:space="preserve">Course ID: </w:t>
      </w:r>
      <w:r w:rsidDel="00000000" w:rsidR="00000000" w:rsidRPr="00000000">
        <w:rPr>
          <w:sz w:val="24"/>
          <w:szCs w:val="24"/>
          <w:rtl w:val="0"/>
        </w:rPr>
        <w:t xml:space="preserve">COMM 1443</w:t>
      </w:r>
    </w:p>
    <w:p w:rsidR="00000000" w:rsidDel="00000000" w:rsidP="00000000" w:rsidRDefault="00000000" w:rsidRPr="00000000" w14:paraId="0000001F">
      <w:pPr>
        <w:spacing w:line="489.00000000000006" w:lineRule="auto"/>
        <w:ind w:left="167" w:right="3543.060109289617" w:firstLine="0"/>
        <w:rPr>
          <w:sz w:val="24"/>
          <w:szCs w:val="24"/>
        </w:rPr>
      </w:pPr>
      <w:r w:rsidDel="00000000" w:rsidR="00000000" w:rsidRPr="00000000">
        <w:rPr>
          <w:b w:val="1"/>
          <w:bCs w:val="1"/>
          <w:sz w:val="24"/>
          <w:szCs w:val="24"/>
          <w:rtl w:val="0"/>
        </w:rPr>
        <w:t xml:space="preserve">Course Title: </w:t>
      </w:r>
      <w:r w:rsidDel="00000000" w:rsidR="00000000" w:rsidRPr="00000000">
        <w:rPr>
          <w:sz w:val="24"/>
          <w:szCs w:val="24"/>
          <w:rtl w:val="0"/>
        </w:rPr>
        <w:t xml:space="preserve">Fundamentals of Speech Communication</w:t>
      </w:r>
    </w:p>
    <w:p w:rsidR="00000000" w:rsidDel="00000000" w:rsidP="00000000" w:rsidRDefault="00000000" w:rsidRPr="00000000" w14:paraId="00000020">
      <w:pPr>
        <w:spacing w:line="489.00000000000006" w:lineRule="auto"/>
        <w:ind w:left="167" w:right="30" w:firstLine="0"/>
        <w:rPr>
          <w:sz w:val="24"/>
          <w:szCs w:val="24"/>
        </w:rPr>
      </w:pPr>
      <w:r w:rsidDel="00000000" w:rsidR="00000000" w:rsidRPr="00000000">
        <w:rPr>
          <w:b w:val="1"/>
          <w:bCs w:val="1"/>
          <w:sz w:val="24"/>
          <w:szCs w:val="24"/>
          <w:rtl w:val="0"/>
        </w:rPr>
        <w:t xml:space="preserve">College: </w:t>
      </w:r>
      <w:r w:rsidDel="00000000" w:rsidR="00000000" w:rsidRPr="00000000">
        <w:rPr>
          <w:sz w:val="24"/>
          <w:szCs w:val="24"/>
          <w:rtl w:val="0"/>
        </w:rPr>
        <w:t xml:space="preserve">Steelman Library</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67"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Prerequisites: </w:t>
      </w:r>
      <w:r w:rsidDel="00000000" w:rsidR="00000000" w:rsidRPr="00000000">
        <w:rPr>
          <w:sz w:val="24"/>
          <w:szCs w:val="24"/>
          <w:rtl w:val="0"/>
        </w:rPr>
        <w:t xml:space="preserve">None</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Verdana" w:cs="Verdana" w:eastAsia="Verdana" w:hAnsi="Verdana"/>
          <w:b w:val="0"/>
          <w:bCs w:val="0"/>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23">
      <w:pPr>
        <w:ind w:left="167" w:firstLine="0"/>
        <w:rPr>
          <w:sz w:val="24"/>
          <w:szCs w:val="24"/>
        </w:rPr>
      </w:pPr>
      <w:r w:rsidDel="00000000" w:rsidR="00000000" w:rsidRPr="00000000">
        <w:rPr>
          <w:b w:val="1"/>
          <w:bCs w:val="1"/>
          <w:sz w:val="24"/>
          <w:szCs w:val="24"/>
          <w:rtl w:val="0"/>
        </w:rPr>
        <w:t xml:space="preserve">Credit Hours: </w:t>
      </w:r>
      <w:r w:rsidDel="00000000" w:rsidR="00000000" w:rsidRPr="00000000">
        <w:rPr>
          <w:sz w:val="24"/>
          <w:szCs w:val="24"/>
          <w:rtl w:val="0"/>
        </w:rPr>
        <w:t xml:space="preserve">3</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Verdana" w:cs="Verdana" w:eastAsia="Verdana" w:hAnsi="Verdana"/>
          <w:b w:val="0"/>
          <w:bCs w:val="0"/>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80" w:right="652"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Instructor: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See the online course in MyFIRE for instructor contact information and availability.</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Verdana" w:cs="Verdana" w:eastAsia="Verdana" w:hAnsi="Verdana"/>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8">
      <w:pPr>
        <w:pStyle w:val="Heading2"/>
        <w:ind w:left="3400" w:right="3562" w:firstLine="0"/>
        <w:jc w:val="center"/>
        <w:rPr/>
      </w:pPr>
      <w:bookmarkStart w:colFirst="0" w:colLast="0" w:name="_heading=h.3znysh7" w:id="3"/>
      <w:bookmarkEnd w:id="3"/>
      <w:r w:rsidDel="00000000" w:rsidR="00000000" w:rsidRPr="00000000">
        <w:rPr>
          <w:color w:val="c00000"/>
          <w:rtl w:val="0"/>
        </w:rPr>
        <w:t xml:space="preserve">Course Description</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Verdana" w:cs="Verdana" w:eastAsia="Verdana" w:hAnsi="Verdana"/>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A">
      <w:pPr>
        <w:spacing w:line="360" w:lineRule="auto"/>
        <w:ind w:left="167" w:right="501" w:firstLine="0"/>
        <w:rPr>
          <w:rFonts w:ascii="Verdana" w:cs="Verdana" w:eastAsia="Verdana" w:hAnsi="Verdana"/>
          <w:b w:val="0"/>
          <w:bCs w:val="0"/>
          <w:i w:val="0"/>
          <w:iCs w:val="0"/>
          <w:smallCaps w:val="0"/>
          <w:strike w:val="0"/>
          <w:color w:val="000000"/>
          <w:sz w:val="24"/>
          <w:szCs w:val="24"/>
          <w:u w:val="none"/>
          <w:shd w:fill="auto" w:val="clear"/>
          <w:vertAlign w:val="baseline"/>
        </w:rPr>
        <w:sectPr>
          <w:type w:val="nextPage"/>
          <w:pgSz w:h="15840" w:w="12240" w:orient="portrait"/>
          <w:pgMar w:bottom="1040" w:top="540" w:left="740" w:right="580" w:header="0" w:footer="744"/>
          <w:pgNumType w:start="2"/>
        </w:sectPr>
      </w:pPr>
      <w:r w:rsidDel="00000000" w:rsidR="00000000" w:rsidRPr="00000000">
        <w:rPr>
          <w:sz w:val="24"/>
          <w:szCs w:val="24"/>
          <w:rtl w:val="0"/>
        </w:rPr>
        <w:t xml:space="preserve">This course covers the basic principles of public speaking. Students learn how to research, organize, and deliver a formal presentation, and use verbal and non-verbal communication to connect with their audience. Students learn to use a clear and well-designed communication style while adapting their message for a variety of audiences. Students will present several speeches. Lectures focus on use of language, narratives, vocal variation, basic techniques for public speaking, and effective methods of rhetoric and communication to both large audiences and small groups of people.</w:t>
      </w:r>
      <w:r w:rsidDel="00000000" w:rsidR="00000000" w:rsidRPr="00000000">
        <w:rPr>
          <w:rtl w:val="0"/>
        </w:rPr>
      </w:r>
    </w:p>
    <w:p w:rsidR="00000000" w:rsidDel="00000000" w:rsidP="00000000" w:rsidRDefault="00000000" w:rsidRPr="00000000" w14:paraId="0000002B">
      <w:pPr>
        <w:spacing w:before="74" w:lineRule="auto"/>
        <w:ind w:right="123"/>
        <w:jc w:val="right"/>
        <w:rPr>
          <w:rFonts w:ascii="Arial" w:cs="Arial" w:eastAsia="Arial" w:hAnsi="Arial"/>
          <w:b w:val="1"/>
          <w:bCs w:val="1"/>
          <w:i w:val="0"/>
          <w:iCs w:val="0"/>
          <w:smallCaps w:val="0"/>
          <w:strike w:val="0"/>
          <w:color w:val="000000"/>
          <w:sz w:val="19"/>
          <w:szCs w:val="19"/>
          <w:u w:val="none"/>
          <w:shd w:fill="auto" w:val="clear"/>
          <w:vertAlign w:val="baseline"/>
        </w:rPr>
      </w:pPr>
      <w:r w:rsidDel="00000000" w:rsidR="00000000" w:rsidRPr="00000000">
        <w:rPr>
          <w:rFonts w:ascii="Arial" w:cs="Arial" w:eastAsia="Arial" w:hAnsi="Arial"/>
          <w:b w:val="1"/>
          <w:bCs w:val="1"/>
          <w:color w:val="c00000"/>
          <w:sz w:val="20"/>
          <w:szCs w:val="20"/>
          <w:rtl w:val="0"/>
        </w:rPr>
        <w:t xml:space="preserve">SECTION 1: COURSE INFORMATION</w:t>
      </w: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Verdana" w:cs="Verdana" w:eastAsia="Verdana" w:hAnsi="Verdana"/>
          <w:b w:val="0"/>
          <w:bCs w:val="0"/>
          <w:i w:val="0"/>
          <w:iCs w:val="0"/>
          <w:smallCaps w:val="0"/>
          <w:strike w:val="0"/>
          <w:color w:val="000000"/>
          <w:sz w:val="35"/>
          <w:szCs w:val="35"/>
          <w:u w:val="none"/>
          <w:shd w:fill="auto" w:val="clear"/>
          <w:vertAlign w:val="baseline"/>
        </w:rPr>
      </w:pPr>
      <w:bookmarkStart w:colFirst="0" w:colLast="0" w:name="_heading=h.2et92p0" w:id="4"/>
      <w:bookmarkEnd w:id="4"/>
      <w:r w:rsidDel="00000000" w:rsidR="00000000" w:rsidRPr="00000000">
        <w:rPr>
          <w:rtl w:val="0"/>
        </w:rPr>
      </w:r>
    </w:p>
    <w:p w:rsidR="00000000" w:rsidDel="00000000" w:rsidP="00000000" w:rsidRDefault="00000000" w:rsidRPr="00000000" w14:paraId="0000002D">
      <w:pPr>
        <w:pStyle w:val="Heading2"/>
        <w:ind w:left="4036" w:firstLine="0"/>
        <w:rPr/>
      </w:pPr>
      <w:bookmarkStart w:colFirst="0" w:colLast="0" w:name="_heading=h.tyjcwt" w:id="5"/>
      <w:bookmarkEnd w:id="5"/>
      <w:r w:rsidDel="00000000" w:rsidR="00000000" w:rsidRPr="00000000">
        <w:rPr>
          <w:color w:val="c00000"/>
          <w:rtl w:val="0"/>
        </w:rPr>
        <w:t xml:space="preserve">Course Workload</w:t>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Verdana" w:cs="Verdana" w:eastAsia="Verdana" w:hAnsi="Verdana"/>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399"/>
        </w:tabs>
        <w:spacing w:after="0" w:before="0" w:line="360" w:lineRule="auto"/>
        <w:ind w:left="167" w:right="49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Time spent on course assignments will vary by student depending on familiarity with course content, reading rate of speed, writing rate of speed, and other individual factors. Based on averages for most students, it is estimated that the course workload estimate for this course is </w:t>
      </w:r>
      <w:r w:rsidDel="00000000" w:rsidR="00000000" w:rsidRPr="00000000">
        <w:rPr>
          <w:sz w:val="24"/>
          <w:szCs w:val="24"/>
          <w:rtl w:val="0"/>
        </w:rPr>
        <w:t xml:space="preserve">6 to 9</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hours per week.</w:t>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Verdana" w:cs="Verdana" w:eastAsia="Verdana" w:hAnsi="Verdana"/>
          <w:b w:val="0"/>
          <w:bCs w:val="0"/>
          <w:i w:val="0"/>
          <w:iCs w:val="0"/>
          <w:smallCaps w:val="0"/>
          <w:strike w:val="0"/>
          <w:color w:val="000000"/>
          <w:sz w:val="23"/>
          <w:szCs w:val="23"/>
          <w:u w:val="none"/>
          <w:shd w:fill="auto" w:val="clear"/>
          <w:vertAlign w:val="baseline"/>
        </w:rPr>
      </w:pPr>
      <w:r w:rsidDel="00000000" w:rsidR="00000000" w:rsidRPr="00000000">
        <w:rPr>
          <w:rtl w:val="0"/>
        </w:rPr>
      </w:r>
    </w:p>
    <w:bookmarkStart w:colFirst="0" w:colLast="0" w:name="bookmark=id.3dy6vkm" w:id="6"/>
    <w:bookmarkEnd w:id="6"/>
    <w:p w:rsidR="00000000" w:rsidDel="00000000" w:rsidP="00000000" w:rsidRDefault="00000000" w:rsidRPr="00000000" w14:paraId="00000031">
      <w:pPr>
        <w:pStyle w:val="Heading2"/>
        <w:spacing w:before="101" w:lineRule="auto"/>
        <w:ind w:left="4064" w:firstLine="0"/>
        <w:rPr/>
      </w:pPr>
      <w:r w:rsidDel="00000000" w:rsidR="00000000" w:rsidRPr="00000000">
        <w:rPr>
          <w:color w:val="c00000"/>
          <w:rtl w:val="0"/>
        </w:rPr>
        <w:t xml:space="preserve">Course Materials</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bCs w:val="1"/>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67" w:right="690" w:firstLine="553"/>
        <w:jc w:val="left"/>
        <w:rPr>
          <w:b w:val="1"/>
          <w:bCs w:val="1"/>
          <w:sz w:val="24"/>
          <w:szCs w:val="24"/>
        </w:rPr>
      </w:pPr>
      <w:r w:rsidDel="00000000" w:rsidR="00000000" w:rsidRPr="00000000">
        <w:rPr>
          <w:b w:val="1"/>
          <w:bCs w:val="1"/>
          <w:sz w:val="24"/>
          <w:szCs w:val="24"/>
          <w:rtl w:val="0"/>
        </w:rPr>
        <w:t xml:space="preserve">Required Texts:</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67" w:right="690" w:firstLine="0"/>
        <w:jc w:val="left"/>
        <w:rPr>
          <w:sz w:val="24"/>
          <w:szCs w:val="24"/>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 </w:t>
      </w:r>
      <w:r w:rsidDel="00000000" w:rsidR="00000000" w:rsidRPr="00000000">
        <w:rPr>
          <w:sz w:val="24"/>
          <w:szCs w:val="24"/>
          <w:rtl w:val="0"/>
        </w:rPr>
        <w:t xml:space="preserve">Aristotle,</w:t>
      </w:r>
      <w:r w:rsidDel="00000000" w:rsidR="00000000" w:rsidRPr="00000000">
        <w:rPr>
          <w:i w:val="1"/>
          <w:iCs w:val="1"/>
          <w:sz w:val="24"/>
          <w:szCs w:val="24"/>
          <w:rtl w:val="0"/>
        </w:rPr>
        <w:t xml:space="preserve"> Rhetoric </w:t>
      </w:r>
      <w:r w:rsidDel="00000000" w:rsidR="00000000" w:rsidRPr="00000000">
        <w:rPr>
          <w:sz w:val="24"/>
          <w:szCs w:val="24"/>
          <w:rtl w:val="0"/>
        </w:rPr>
        <w:t xml:space="preserve">(suggested translation: J.H. Freese)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67" w:right="690" w:firstLine="0"/>
        <w:jc w:val="left"/>
        <w:rPr>
          <w:sz w:val="24"/>
          <w:szCs w:val="24"/>
        </w:rPr>
      </w:pPr>
      <w:r w:rsidDel="00000000" w:rsidR="00000000" w:rsidRPr="00000000">
        <w:rPr>
          <w:i w:val="1"/>
          <w:iCs w:val="1"/>
          <w:sz w:val="24"/>
          <w:szCs w:val="24"/>
          <w:rtl w:val="0"/>
        </w:rPr>
        <w:t xml:space="preserve">2. </w:t>
      </w:r>
      <w:r w:rsidDel="00000000" w:rsidR="00000000" w:rsidRPr="00000000">
        <w:rPr>
          <w:sz w:val="24"/>
          <w:szCs w:val="24"/>
          <w:rtl w:val="0"/>
        </w:rPr>
        <w:t xml:space="preserve">Patricia Bizzell and Bruce Herzberg (eds.)</w:t>
      </w:r>
      <w:r w:rsidDel="00000000" w:rsidR="00000000" w:rsidRPr="00000000">
        <w:rPr>
          <w:i w:val="1"/>
          <w:iCs w:val="1"/>
          <w:sz w:val="24"/>
          <w:szCs w:val="24"/>
          <w:rtl w:val="0"/>
        </w:rPr>
        <w:t xml:space="preserve">, The Rhetorical Tradition: Readings from Classical Times to the Present</w:t>
      </w: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67" w:right="690" w:firstLine="0"/>
        <w:jc w:val="left"/>
        <w:rPr>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690" w:firstLine="0"/>
        <w:jc w:val="left"/>
        <w:rPr>
          <w:b w:val="1"/>
          <w:bCs w:val="1"/>
          <w:sz w:val="24"/>
          <w:szCs w:val="24"/>
        </w:rPr>
      </w:pPr>
      <w:r w:rsidDel="00000000" w:rsidR="00000000" w:rsidRPr="00000000">
        <w:rPr>
          <w:sz w:val="24"/>
          <w:szCs w:val="24"/>
          <w:rtl w:val="0"/>
        </w:rPr>
        <w:t xml:space="preserve">  </w:t>
        <w:tab/>
      </w:r>
      <w:r w:rsidDel="00000000" w:rsidR="00000000" w:rsidRPr="00000000">
        <w:rPr>
          <w:b w:val="1"/>
          <w:bCs w:val="1"/>
          <w:sz w:val="24"/>
          <w:szCs w:val="24"/>
          <w:rtl w:val="0"/>
        </w:rPr>
        <w:t xml:space="preserve">Recommended Resources:</w:t>
      </w:r>
    </w:p>
    <w:p w:rsidR="00000000" w:rsidDel="00000000" w:rsidP="00000000" w:rsidRDefault="00000000" w:rsidRPr="00000000" w14:paraId="00000038">
      <w:pPr>
        <w:spacing w:line="360" w:lineRule="auto"/>
        <w:ind w:left="0" w:right="690" w:firstLine="0"/>
        <w:rPr>
          <w:sz w:val="24"/>
          <w:szCs w:val="24"/>
        </w:rPr>
      </w:pPr>
      <w:r w:rsidDel="00000000" w:rsidR="00000000" w:rsidRPr="00000000">
        <w:rPr>
          <w:i w:val="1"/>
          <w:iCs w:val="1"/>
          <w:sz w:val="24"/>
          <w:szCs w:val="24"/>
          <w:rtl w:val="0"/>
        </w:rPr>
        <w:t xml:space="preserve">  </w:t>
      </w:r>
      <w:r w:rsidDel="00000000" w:rsidR="00000000" w:rsidRPr="00000000">
        <w:rPr>
          <w:sz w:val="24"/>
          <w:szCs w:val="24"/>
          <w:rtl w:val="0"/>
        </w:rPr>
        <w:t xml:space="preserve">Selected historical speeches and instructor-provided materials</w:t>
      </w:r>
    </w:p>
    <w:p w:rsidR="00000000" w:rsidDel="00000000" w:rsidP="00000000" w:rsidRDefault="00000000" w:rsidRPr="00000000" w14:paraId="00000039">
      <w:pPr>
        <w:spacing w:line="360" w:lineRule="auto"/>
        <w:ind w:left="167" w:right="690" w:firstLine="0"/>
        <w:rPr>
          <w:sz w:val="24"/>
          <w:szCs w:val="24"/>
        </w:rPr>
      </w:pPr>
      <w:r w:rsidDel="00000000" w:rsidR="00000000" w:rsidRPr="00000000">
        <w:rPr>
          <w:rtl w:val="0"/>
        </w:rPr>
      </w:r>
    </w:p>
    <w:p w:rsidR="00000000" w:rsidDel="00000000" w:rsidP="00000000" w:rsidRDefault="00000000" w:rsidRPr="00000000" w14:paraId="0000003A">
      <w:pPr>
        <w:spacing w:line="360" w:lineRule="auto"/>
        <w:ind w:left="167" w:right="690" w:firstLine="0"/>
        <w:rPr>
          <w:sz w:val="24"/>
          <w:szCs w:val="24"/>
        </w:rPr>
      </w:pPr>
      <w:r w:rsidDel="00000000" w:rsidR="00000000" w:rsidRPr="00000000">
        <w:rPr>
          <w:sz w:val="24"/>
          <w:szCs w:val="24"/>
          <w:rtl w:val="0"/>
        </w:rPr>
        <w:t xml:space="preserve">In addition to the primary texts, students engage with selected secondary readings and instructor-provided materials that model rhetorical analysis appropriate to lower-division college study and support the required assessments.</w:t>
      </w:r>
    </w:p>
    <w:p w:rsidR="00000000" w:rsidDel="00000000" w:rsidP="00000000" w:rsidRDefault="00000000" w:rsidRPr="00000000" w14:paraId="0000003B">
      <w:pPr>
        <w:spacing w:line="360" w:lineRule="auto"/>
        <w:ind w:left="167" w:right="690" w:firstLine="0"/>
        <w:rPr>
          <w:sz w:val="24"/>
          <w:szCs w:val="24"/>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67" w:right="69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Required and optional textbooks are accessed and ordered through </w:t>
      </w:r>
      <w:hyperlink r:id="rId10">
        <w:r w:rsidDel="00000000" w:rsidR="00000000" w:rsidRPr="00000000">
          <w:rPr>
            <w:rFonts w:ascii="Verdana" w:cs="Verdana" w:eastAsia="Verdana" w:hAnsi="Verdana"/>
            <w:b w:val="0"/>
            <w:bCs w:val="0"/>
            <w:i w:val="0"/>
            <w:iCs w:val="0"/>
            <w:smallCaps w:val="0"/>
            <w:strike w:val="0"/>
            <w:color w:val="0560c1"/>
            <w:sz w:val="24"/>
            <w:szCs w:val="24"/>
            <w:u w:val="single"/>
            <w:shd w:fill="auto" w:val="clear"/>
            <w:vertAlign w:val="baseline"/>
            <w:rtl w:val="0"/>
          </w:rPr>
          <w:t xml:space="preserve">SEU’s bookstore</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360" w:lineRule="auto"/>
        <w:ind w:left="167" w:right="317" w:firstLine="0"/>
        <w:jc w:val="left"/>
        <w:rPr>
          <w:rFonts w:ascii="Verdana" w:cs="Verdana" w:eastAsia="Verdana" w:hAnsi="Verdana"/>
          <w:b w:val="0"/>
          <w:bCs w:val="0"/>
          <w:i w:val="0"/>
          <w:iCs w:val="0"/>
          <w:smallCaps w:val="0"/>
          <w:strike w:val="0"/>
          <w:color w:val="000000"/>
          <w:sz w:val="24"/>
          <w:szCs w:val="24"/>
          <w:u w:val="none"/>
          <w:shd w:fill="auto" w:val="clear"/>
          <w:vertAlign w:val="baseline"/>
        </w:rPr>
        <w:sectPr>
          <w:type w:val="nextPage"/>
          <w:pgSz w:h="15840" w:w="12240" w:orient="portrait"/>
          <w:pgMar w:bottom="1040" w:top="540" w:left="740" w:right="580" w:header="0" w:footer="744"/>
        </w:sect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Disclaimer: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The resources utilized in this course provide information, thoughts and insights that should encourage critical thinking on the part of the student. Please note as well that as an Assembly of God institution, Southeastern University does not necessarily endorse specific personal, religious, philosophical, or political positions found in these resources</w:t>
      </w:r>
    </w:p>
    <w:p w:rsidR="00000000" w:rsidDel="00000000" w:rsidP="00000000" w:rsidRDefault="00000000" w:rsidRPr="00000000" w14:paraId="0000003F">
      <w:pPr>
        <w:spacing w:before="74" w:lineRule="auto"/>
        <w:ind w:left="7200" w:right="123" w:firstLine="0"/>
        <w:jc w:val="left"/>
        <w:rPr>
          <w:rFonts w:ascii="Arial" w:cs="Arial" w:eastAsia="Arial" w:hAnsi="Arial"/>
          <w:b w:val="1"/>
          <w:bCs w:val="1"/>
          <w:color w:val="c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40">
      <w:pPr>
        <w:spacing w:before="74" w:lineRule="auto"/>
        <w:ind w:left="7200" w:right="123" w:firstLine="0"/>
        <w:jc w:val="left"/>
        <w:rPr>
          <w:rFonts w:ascii="Arial" w:cs="Arial" w:eastAsia="Arial" w:hAnsi="Arial"/>
          <w:b w:val="1"/>
          <w:bCs w:val="1"/>
          <w:sz w:val="20"/>
          <w:szCs w:val="20"/>
        </w:rPr>
      </w:pPr>
      <w:r w:rsidDel="00000000" w:rsidR="00000000" w:rsidRPr="00000000">
        <w:rPr>
          <w:rFonts w:ascii="Arial" w:cs="Arial" w:eastAsia="Arial" w:hAnsi="Arial"/>
          <w:b w:val="1"/>
          <w:bCs w:val="1"/>
          <w:color w:val="c00000"/>
          <w:sz w:val="20"/>
          <w:szCs w:val="20"/>
          <w:rtl w:val="0"/>
        </w:rPr>
        <w:t xml:space="preserve">SECTION 1: COURSE INFORMATION</w:t>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35"/>
          <w:szCs w:val="35"/>
          <w:u w:val="none"/>
          <w:shd w:fill="auto" w:val="clear"/>
          <w:vertAlign w:val="baseline"/>
        </w:rPr>
      </w:pPr>
      <w:r w:rsidDel="00000000" w:rsidR="00000000" w:rsidRPr="00000000">
        <w:rPr>
          <w:rtl w:val="0"/>
        </w:rPr>
      </w:r>
    </w:p>
    <w:bookmarkStart w:colFirst="0" w:colLast="0" w:name="bookmark=id.2s8eyo1" w:id="7"/>
    <w:bookmarkEnd w:id="7"/>
    <w:bookmarkStart w:colFirst="0" w:colLast="0" w:name="bookmark=id.1t3h5sf" w:id="8"/>
    <w:bookmarkEnd w:id="8"/>
    <w:p w:rsidR="00000000" w:rsidDel="00000000" w:rsidP="00000000" w:rsidRDefault="00000000" w:rsidRPr="00000000" w14:paraId="00000042">
      <w:pPr>
        <w:pStyle w:val="Heading2"/>
        <w:spacing w:before="230" w:lineRule="auto"/>
        <w:ind w:left="160" w:firstLine="0"/>
        <w:jc w:val="center"/>
        <w:rPr/>
        <w:sectPr>
          <w:type w:val="continuous"/>
          <w:pgSz w:h="15840" w:w="12240" w:orient="portrait"/>
          <w:pgMar w:bottom="940" w:top="540" w:left="740" w:right="580" w:header="720" w:footer="720"/>
        </w:sectPr>
      </w:pPr>
      <w:bookmarkStart w:colFirst="0" w:colLast="0" w:name="_heading=h.4d34og8" w:id="9"/>
      <w:bookmarkEnd w:id="9"/>
      <w:r w:rsidDel="00000000" w:rsidR="00000000" w:rsidRPr="00000000">
        <w:rPr>
          <w:color w:val="c00000"/>
          <w:rtl w:val="0"/>
        </w:rPr>
        <w:t xml:space="preserve">Intended Learning Outcomes</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Verdana" w:cs="Verdana" w:eastAsia="Verdana" w:hAnsi="Verdana"/>
          <w:b w:val="1"/>
          <w:bCs w:val="1"/>
          <w:i w:val="0"/>
          <w:iCs w:val="0"/>
          <w:smallCaps w:val="0"/>
          <w:strike w:val="0"/>
          <w:color w:val="000000"/>
          <w:sz w:val="21"/>
          <w:szCs w:val="21"/>
          <w:u w:val="none"/>
          <w:shd w:fill="auto" w:val="clear"/>
          <w:vertAlign w:val="baseline"/>
        </w:rPr>
      </w:pPr>
      <w:r w:rsidDel="00000000" w:rsidR="00000000" w:rsidRPr="00000000">
        <w:rPr>
          <w:rtl w:val="0"/>
        </w:rPr>
      </w:r>
    </w:p>
    <w:bookmarkStart w:colFirst="0" w:colLast="0" w:name="bookmark=id.17dp8vu" w:id="10"/>
    <w:bookmarkEnd w:id="10"/>
    <w:p w:rsidR="00000000" w:rsidDel="00000000" w:rsidP="00000000" w:rsidRDefault="00000000" w:rsidRPr="00000000" w14:paraId="00000044">
      <w:pPr>
        <w:pStyle w:val="Heading3"/>
        <w:spacing w:before="101" w:line="360" w:lineRule="auto"/>
        <w:ind w:firstLine="160"/>
        <w:rPr/>
      </w:pPr>
      <w:r w:rsidDel="00000000" w:rsidR="00000000" w:rsidRPr="00000000">
        <w:rPr>
          <w:rtl w:val="0"/>
        </w:rPr>
        <w:t xml:space="preserve">As a result of reading, study, and assessments in this course, the student should be able to:</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bCs w:val="1"/>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60" w:right="770" w:firstLine="0"/>
        <w:jc w:val="left"/>
        <w:rPr>
          <w:sz w:val="24"/>
          <w:szCs w:val="24"/>
        </w:rPr>
      </w:pPr>
      <w:r w:rsidDel="00000000" w:rsidR="00000000" w:rsidRPr="00000000">
        <w:rPr>
          <w:sz w:val="24"/>
          <w:szCs w:val="24"/>
          <w:rtl w:val="0"/>
        </w:rPr>
        <w:t xml:space="preserve">1. Analyze and apply classical rhetorical frameworks to contemporary communication scenarios.</w:t>
      </w:r>
    </w:p>
    <w:p w:rsidR="00000000" w:rsidDel="00000000" w:rsidP="00000000" w:rsidRDefault="00000000" w:rsidRPr="00000000" w14:paraId="00000047">
      <w:pPr>
        <w:spacing w:line="360" w:lineRule="auto"/>
        <w:ind w:left="160" w:right="770" w:firstLine="0"/>
        <w:rPr>
          <w:sz w:val="24"/>
          <w:szCs w:val="24"/>
        </w:rPr>
      </w:pPr>
      <w:r w:rsidDel="00000000" w:rsidR="00000000" w:rsidRPr="00000000">
        <w:rPr>
          <w:sz w:val="24"/>
          <w:szCs w:val="24"/>
          <w:rtl w:val="0"/>
        </w:rPr>
        <w:t xml:space="preserve">2. Critically evaluate historical speeches for their rhetorical effectiveness.</w:t>
      </w:r>
    </w:p>
    <w:p w:rsidR="00000000" w:rsidDel="00000000" w:rsidP="00000000" w:rsidRDefault="00000000" w:rsidRPr="00000000" w14:paraId="00000048">
      <w:pPr>
        <w:spacing w:line="360" w:lineRule="auto"/>
        <w:ind w:left="160" w:right="770" w:firstLine="0"/>
        <w:rPr>
          <w:sz w:val="24"/>
          <w:szCs w:val="24"/>
        </w:rPr>
      </w:pPr>
      <w:r w:rsidDel="00000000" w:rsidR="00000000" w:rsidRPr="00000000">
        <w:rPr>
          <w:sz w:val="24"/>
          <w:szCs w:val="24"/>
          <w:rtl w:val="0"/>
        </w:rPr>
        <w:t xml:space="preserve">3. Demonstrate the ability to conduct thorough research and integrate findings into a cohesive speech.</w:t>
      </w:r>
    </w:p>
    <w:p w:rsidR="00000000" w:rsidDel="00000000" w:rsidP="00000000" w:rsidRDefault="00000000" w:rsidRPr="00000000" w14:paraId="00000049">
      <w:pPr>
        <w:spacing w:line="360" w:lineRule="auto"/>
        <w:ind w:left="160" w:right="770" w:firstLine="0"/>
        <w:rPr>
          <w:sz w:val="24"/>
          <w:szCs w:val="24"/>
        </w:rPr>
      </w:pPr>
      <w:r w:rsidDel="00000000" w:rsidR="00000000" w:rsidRPr="00000000">
        <w:rPr>
          <w:sz w:val="24"/>
          <w:szCs w:val="24"/>
          <w:rtl w:val="0"/>
        </w:rPr>
        <w:t xml:space="preserve">4. Organize speech content effectively to enhance clarity and engagement.</w:t>
      </w:r>
    </w:p>
    <w:p w:rsidR="00000000" w:rsidDel="00000000" w:rsidP="00000000" w:rsidRDefault="00000000" w:rsidRPr="00000000" w14:paraId="0000004A">
      <w:pPr>
        <w:spacing w:line="360" w:lineRule="auto"/>
        <w:ind w:left="160" w:right="770" w:firstLine="0"/>
        <w:rPr>
          <w:sz w:val="24"/>
          <w:szCs w:val="24"/>
        </w:rPr>
      </w:pPr>
      <w:r w:rsidDel="00000000" w:rsidR="00000000" w:rsidRPr="00000000">
        <w:rPr>
          <w:sz w:val="24"/>
          <w:szCs w:val="24"/>
          <w:rtl w:val="0"/>
        </w:rPr>
        <w:t xml:space="preserve">5. Effectively employ both verbal and non-verbal communication techniques in public speaking.</w:t>
      </w:r>
    </w:p>
    <w:p w:rsidR="00000000" w:rsidDel="00000000" w:rsidP="00000000" w:rsidRDefault="00000000" w:rsidRPr="00000000" w14:paraId="0000004B">
      <w:pPr>
        <w:spacing w:line="360" w:lineRule="auto"/>
        <w:ind w:left="160" w:right="770" w:firstLine="0"/>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6. Adapt communication styles to suit different audiences and contexts.</w:t>
      </w:r>
      <w:r w:rsidDel="00000000" w:rsidR="00000000" w:rsidRPr="00000000">
        <w:rPr>
          <w:rtl w:val="0"/>
        </w:rPr>
      </w:r>
    </w:p>
    <w:p w:rsidR="00000000" w:rsidDel="00000000" w:rsidP="00000000" w:rsidRDefault="00000000" w:rsidRPr="00000000" w14:paraId="0000004C">
      <w:pPr>
        <w:spacing w:line="360" w:lineRule="auto"/>
        <w:ind w:left="160" w:right="770" w:firstLine="0"/>
        <w:rPr>
          <w:sz w:val="24"/>
          <w:szCs w:val="24"/>
        </w:rPr>
      </w:pPr>
      <w:r w:rsidDel="00000000" w:rsidR="00000000" w:rsidRPr="00000000">
        <w:rPr>
          <w:rtl w:val="0"/>
        </w:rPr>
      </w:r>
    </w:p>
    <w:p w:rsidR="00000000" w:rsidDel="00000000" w:rsidP="00000000" w:rsidRDefault="00000000" w:rsidRPr="00000000" w14:paraId="0000004D">
      <w:pPr>
        <w:spacing w:line="360" w:lineRule="auto"/>
        <w:ind w:left="160" w:right="770" w:firstLine="0"/>
        <w:rPr>
          <w:sz w:val="24"/>
          <w:szCs w:val="24"/>
        </w:rPr>
      </w:pPr>
      <w:r w:rsidDel="00000000" w:rsidR="00000000" w:rsidRPr="00000000">
        <w:rPr>
          <w:sz w:val="24"/>
          <w:szCs w:val="24"/>
          <w:rtl w:val="0"/>
        </w:rPr>
        <w:t xml:space="preserve">These learning outcomes are assessed through structured rhetorical analyses, speeches, presentations, and reflective writing assignments as described in Section 4 of this syllabus.</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1"/>
          <w:bCs w:val="1"/>
          <w:sz w:val="19"/>
          <w:szCs w:val="19"/>
        </w:rPr>
      </w:pPr>
      <w:r w:rsidDel="00000000" w:rsidR="00000000" w:rsidRPr="00000000">
        <w:br w:type="page"/>
      </w:r>
      <w:r w:rsidDel="00000000" w:rsidR="00000000" w:rsidRPr="00000000">
        <w:rPr>
          <w:rtl w:val="0"/>
        </w:rPr>
      </w:r>
    </w:p>
    <w:p w:rsidR="00000000" w:rsidDel="00000000" w:rsidP="00000000" w:rsidRDefault="00000000" w:rsidRPr="00000000" w14:paraId="0000004F">
      <w:pPr>
        <w:spacing w:before="74" w:lineRule="auto"/>
        <w:ind w:left="7200" w:right="123" w:firstLine="0"/>
        <w:rPr>
          <w:rFonts w:ascii="Arial" w:cs="Arial" w:eastAsia="Arial" w:hAnsi="Arial"/>
          <w:b w:val="1"/>
          <w:bCs w:val="1"/>
          <w:color w:val="c00000"/>
          <w:sz w:val="20"/>
          <w:szCs w:val="20"/>
        </w:rPr>
      </w:pPr>
      <w:r w:rsidDel="00000000" w:rsidR="00000000" w:rsidRPr="00000000">
        <w:rPr>
          <w:rFonts w:ascii="Arial" w:cs="Arial" w:eastAsia="Arial" w:hAnsi="Arial"/>
          <w:b w:val="1"/>
          <w:bCs w:val="1"/>
          <w:color w:val="c00000"/>
          <w:sz w:val="20"/>
          <w:szCs w:val="20"/>
          <w:rtl w:val="0"/>
        </w:rPr>
        <w:t xml:space="preserve">SECTION 1: COURSE INFORMATION</w:t>
      </w:r>
    </w:p>
    <w:p w:rsidR="00000000" w:rsidDel="00000000" w:rsidP="00000000" w:rsidRDefault="00000000" w:rsidRPr="00000000" w14:paraId="00000050">
      <w:pPr>
        <w:spacing w:before="74" w:lineRule="auto"/>
        <w:ind w:left="0" w:right="123" w:firstLine="0"/>
        <w:rPr>
          <w:rFonts w:ascii="Arial" w:cs="Arial" w:eastAsia="Arial" w:hAnsi="Arial"/>
          <w:b w:val="1"/>
          <w:bCs w:val="1"/>
          <w:color w:val="c00000"/>
          <w:sz w:val="35"/>
          <w:szCs w:val="35"/>
        </w:rPr>
      </w:pPr>
      <w:r w:rsidDel="00000000" w:rsidR="00000000" w:rsidRPr="00000000">
        <w:rPr>
          <w:rtl w:val="0"/>
        </w:rPr>
      </w:r>
    </w:p>
    <w:bookmarkStart w:colFirst="0" w:colLast="0" w:name="bookmark=id.3rdcrjn" w:id="11"/>
    <w:bookmarkEnd w:id="11"/>
    <w:bookmarkStart w:colFirst="0" w:colLast="0" w:name="bookmark=id.lnxbz9" w:id="12"/>
    <w:bookmarkEnd w:id="12"/>
    <w:p w:rsidR="00000000" w:rsidDel="00000000" w:rsidP="00000000" w:rsidRDefault="00000000" w:rsidRPr="00000000" w14:paraId="00000051">
      <w:pPr>
        <w:pStyle w:val="Heading2"/>
        <w:ind w:left="3404" w:right="3562" w:firstLine="0"/>
        <w:jc w:val="center"/>
        <w:rPr/>
      </w:pPr>
      <w:bookmarkStart w:colFirst="0" w:colLast="0" w:name="_heading=h.26in1rg" w:id="13"/>
      <w:bookmarkEnd w:id="13"/>
      <w:r w:rsidDel="00000000" w:rsidR="00000000" w:rsidRPr="00000000">
        <w:rPr>
          <w:color w:val="c00000"/>
          <w:rtl w:val="0"/>
        </w:rPr>
        <w:t xml:space="preserve">Late Work</w:t>
      </w: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bCs w:val="1"/>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53">
      <w:pPr>
        <w:spacing w:after="240" w:before="240" w:line="362" w:lineRule="auto"/>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Extensions or modifications to assignment due dates may be granted at the instructor’s discretion but are </w:t>
      </w:r>
      <w:r w:rsidDel="00000000" w:rsidR="00000000" w:rsidRPr="00000000">
        <w:rPr>
          <w:b w:val="1"/>
          <w:bCs w:val="1"/>
          <w:sz w:val="24"/>
          <w:szCs w:val="24"/>
          <w:rtl w:val="0"/>
        </w:rPr>
        <w:t xml:space="preserve">not guaranteed</w:t>
      </w:r>
      <w:r w:rsidDel="00000000" w:rsidR="00000000" w:rsidRPr="00000000">
        <w:rPr>
          <w:sz w:val="24"/>
          <w:szCs w:val="24"/>
          <w:rtl w:val="0"/>
        </w:rPr>
        <w:t xml:space="preserve">. As a general rule, assignments submitted after the stated deadline without prior approval will not be accepted. Students requesting an extension must initiate contact with the instructor </w:t>
      </w:r>
      <w:r w:rsidDel="00000000" w:rsidR="00000000" w:rsidRPr="00000000">
        <w:rPr>
          <w:b w:val="1"/>
          <w:bCs w:val="1"/>
          <w:sz w:val="24"/>
          <w:szCs w:val="24"/>
          <w:rtl w:val="0"/>
        </w:rPr>
        <w:t xml:space="preserve">via official SEU email</w:t>
      </w:r>
      <w:r w:rsidDel="00000000" w:rsidR="00000000" w:rsidRPr="00000000">
        <w:rPr>
          <w:sz w:val="24"/>
          <w:szCs w:val="24"/>
          <w:rtl w:val="0"/>
        </w:rPr>
        <w:t xml:space="preserve"> at least </w:t>
      </w:r>
      <w:r w:rsidDel="00000000" w:rsidR="00000000" w:rsidRPr="00000000">
        <w:rPr>
          <w:b w:val="1"/>
          <w:bCs w:val="1"/>
          <w:sz w:val="24"/>
          <w:szCs w:val="24"/>
          <w:rtl w:val="0"/>
        </w:rPr>
        <w:t xml:space="preserve">48 hours prior to the assignment’s due date</w:t>
      </w:r>
      <w:r w:rsidDel="00000000" w:rsidR="00000000" w:rsidRPr="00000000">
        <w:rPr>
          <w:sz w:val="24"/>
          <w:szCs w:val="24"/>
          <w:rtl w:val="0"/>
        </w:rPr>
        <w:t xml:space="preserve"> and provide appropriate documentation when applicable. In cases of documented emergencies or extenuating circumstances where advance notice is not feasible, the instructor may consider an exception.</w:t>
      </w: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Verdana" w:cs="Verdana" w:eastAsia="Verdana" w:hAnsi="Verdana"/>
          <w:b w:val="0"/>
          <w:bCs w:val="0"/>
          <w:i w:val="0"/>
          <w:iCs w:val="0"/>
          <w:smallCaps w:val="0"/>
          <w:strike w:val="0"/>
          <w:color w:val="000000"/>
          <w:sz w:val="35"/>
          <w:szCs w:val="35"/>
          <w:u w:val="none"/>
          <w:shd w:fill="auto" w:val="clear"/>
          <w:vertAlign w:val="baseline"/>
        </w:rPr>
      </w:pPr>
      <w:r w:rsidDel="00000000" w:rsidR="00000000" w:rsidRPr="00000000">
        <w:rPr>
          <w:rtl w:val="0"/>
        </w:rPr>
      </w:r>
    </w:p>
    <w:bookmarkStart w:colFirst="0" w:colLast="0" w:name="bookmark=id.35nkun2" w:id="14"/>
    <w:bookmarkEnd w:id="14"/>
    <w:p w:rsidR="00000000" w:rsidDel="00000000" w:rsidP="00000000" w:rsidRDefault="00000000" w:rsidRPr="00000000" w14:paraId="00000055">
      <w:pPr>
        <w:pStyle w:val="Heading2"/>
        <w:ind w:left="3405" w:right="3562" w:firstLine="0"/>
        <w:jc w:val="center"/>
        <w:rPr/>
      </w:pPr>
      <w:bookmarkStart w:colFirst="0" w:colLast="0" w:name="_heading=h.1ksv4uv" w:id="15"/>
      <w:bookmarkEnd w:id="15"/>
      <w:r w:rsidDel="00000000" w:rsidR="00000000" w:rsidRPr="00000000">
        <w:rPr>
          <w:color w:val="c00000"/>
          <w:rtl w:val="0"/>
        </w:rPr>
        <w:t xml:space="preserve">Extra Credit</w:t>
      </w: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Verdana" w:cs="Verdana" w:eastAsia="Verdana" w:hAnsi="Verdana"/>
          <w:b w:val="1"/>
          <w:bCs w:val="1"/>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60" w:right="1144" w:firstLine="0"/>
        <w:jc w:val="left"/>
        <w:rPr>
          <w:rFonts w:ascii="Verdana" w:cs="Verdana" w:eastAsia="Verdana" w:hAnsi="Verdana"/>
          <w:b w:val="0"/>
          <w:bCs w:val="0"/>
          <w:i w:val="0"/>
          <w:iCs w:val="0"/>
          <w:smallCaps w:val="0"/>
          <w:strike w:val="0"/>
          <w:color w:val="000000"/>
          <w:sz w:val="24"/>
          <w:szCs w:val="24"/>
          <w:u w:val="none"/>
          <w:shd w:fill="auto" w:val="clear"/>
          <w:vertAlign w:val="baseline"/>
        </w:rPr>
        <w:sectPr>
          <w:type w:val="continuous"/>
          <w:pgSz w:h="15840" w:w="12240" w:orient="portrait"/>
          <w:pgMar w:bottom="940" w:top="540" w:left="740" w:right="580" w:header="720" w:footer="720"/>
        </w:sect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No extra credit is offered in this course.</w:t>
      </w:r>
    </w:p>
    <w:bookmarkStart w:colFirst="0" w:colLast="0" w:name="bookmark=id.44sinio" w:id="16"/>
    <w:bookmarkEnd w:id="16"/>
    <w:p w:rsidR="00000000" w:rsidDel="00000000" w:rsidP="00000000" w:rsidRDefault="00000000" w:rsidRPr="00000000" w14:paraId="00000058">
      <w:pPr>
        <w:pStyle w:val="Heading1"/>
        <w:spacing w:before="132" w:lineRule="auto"/>
        <w:ind w:left="1912" w:firstLine="0"/>
        <w:rPr/>
      </w:pPr>
      <w:bookmarkStart w:colFirst="0" w:colLast="0" w:name="_heading=h.2jxsxqh" w:id="17"/>
      <w:bookmarkEnd w:id="17"/>
      <w:r w:rsidDel="00000000" w:rsidR="00000000" w:rsidRPr="00000000">
        <w:rPr>
          <w:color w:val="c00000"/>
          <w:rtl w:val="0"/>
        </w:rPr>
        <w:t xml:space="preserve">SECTION 2: SOUTHEASTERN POLICIES</w:t>
      </w: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bCs w:val="1"/>
          <w:i w:val="0"/>
          <w:iCs w:val="0"/>
          <w:smallCaps w:val="0"/>
          <w:strike w:val="0"/>
          <w:color w:val="000000"/>
          <w:sz w:val="56"/>
          <w:szCs w:val="56"/>
          <w:u w:val="none"/>
          <w:shd w:fill="auto" w:val="clear"/>
          <w:vertAlign w:val="baseline"/>
        </w:rPr>
      </w:pPr>
      <w:r w:rsidDel="00000000" w:rsidR="00000000" w:rsidRPr="00000000">
        <w:rPr>
          <w:rtl w:val="0"/>
        </w:rPr>
      </w:r>
    </w:p>
    <w:bookmarkStart w:colFirst="0" w:colLast="0" w:name="bookmark=id.z337ya" w:id="18"/>
    <w:bookmarkEnd w:id="18"/>
    <w:p w:rsidR="00000000" w:rsidDel="00000000" w:rsidP="00000000" w:rsidRDefault="00000000" w:rsidRPr="00000000" w14:paraId="0000005A">
      <w:pPr>
        <w:pStyle w:val="Heading2"/>
        <w:ind w:left="2790" w:right="3561" w:firstLine="0"/>
        <w:jc w:val="center"/>
        <w:rPr>
          <w:b w:val="0"/>
          <w:bCs w:val="0"/>
          <w:color w:val="c00000"/>
        </w:rPr>
      </w:pPr>
      <w:bookmarkStart w:colFirst="0" w:colLast="0" w:name="_heading=h.3j2qqm3" w:id="19"/>
      <w:bookmarkEnd w:id="19"/>
      <w:hyperlink r:id="rId11">
        <w:r w:rsidDel="00000000" w:rsidR="00000000" w:rsidRPr="00000000">
          <w:rPr>
            <w:b w:val="0"/>
            <w:bCs w:val="0"/>
            <w:color w:val="c00000"/>
            <w:u w:val="single"/>
            <w:rtl w:val="0"/>
          </w:rPr>
          <w:t xml:space="preserve">Academic Policies</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bCs w:val="1"/>
          <w:i w:val="0"/>
          <w:iCs w:val="0"/>
          <w:smallCaps w:val="0"/>
          <w:strike w:val="0"/>
          <w:color w:val="000000"/>
          <w:sz w:val="47"/>
          <w:szCs w:val="47"/>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00" w:right="1238" w:hanging="2.9999999999999716"/>
        <w:jc w:val="center"/>
        <w:rPr>
          <w:rFonts w:ascii="Verdana" w:cs="Verdana" w:eastAsia="Verdana" w:hAnsi="Verdana"/>
          <w:b w:val="0"/>
          <w:bCs w:val="0"/>
          <w:i w:val="0"/>
          <w:iCs w:val="0"/>
          <w:smallCaps w:val="0"/>
          <w:strike w:val="0"/>
          <w:color w:val="000000"/>
          <w:sz w:val="32"/>
          <w:szCs w:val="32"/>
          <w:u w:val="none"/>
          <w:shd w:fill="auto" w:val="clear"/>
          <w:vertAlign w:val="baseline"/>
        </w:rPr>
        <w:sectPr>
          <w:type w:val="nextPage"/>
          <w:pgSz w:h="15840" w:w="12240" w:orient="portrait"/>
          <w:pgMar w:bottom="940" w:top="580" w:left="740" w:right="580" w:header="0" w:footer="744"/>
        </w:sect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View this link to see Southeastern’s Policies regarding SEU’s Mission and Vision Statements, Title IX Statement, Student Services, Class Participation, Official Email, MyFIRE Use, Technical Difficulties, Technical Support, Disability Statement, Academic Honesty, Course Evaluation, Official Withdrawal, Grading Scale, and Netiquette.</w:t>
      </w:r>
      <w:r w:rsidDel="00000000" w:rsidR="00000000" w:rsidRPr="00000000">
        <w:rPr>
          <w:rtl w:val="0"/>
        </w:rPr>
      </w:r>
    </w:p>
    <w:bookmarkStart w:colFirst="0" w:colLast="0" w:name="bookmark=id.1y810tw" w:id="20"/>
    <w:bookmarkEnd w:id="20"/>
    <w:p w:rsidR="00000000" w:rsidDel="00000000" w:rsidP="00000000" w:rsidRDefault="00000000" w:rsidRPr="00000000" w14:paraId="0000005D">
      <w:pPr>
        <w:pStyle w:val="Heading1"/>
        <w:spacing w:before="76" w:lineRule="auto"/>
        <w:ind w:left="2555" w:firstLine="0"/>
        <w:rPr/>
      </w:pPr>
      <w:bookmarkStart w:colFirst="0" w:colLast="0" w:name="_heading=h.4i7ojhp" w:id="21"/>
      <w:bookmarkEnd w:id="21"/>
      <w:r w:rsidDel="00000000" w:rsidR="00000000" w:rsidRPr="00000000">
        <w:rPr>
          <w:color w:val="c00000"/>
          <w:rtl w:val="0"/>
        </w:rPr>
        <w:t xml:space="preserve">SECTION 3: COURSE SCHEDULE</w:t>
      </w: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bCs w:val="1"/>
          <w:i w:val="0"/>
          <w:iCs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 w:line="360" w:lineRule="auto"/>
        <w:ind w:left="167" w:right="1535"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Course Schedule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provides a listing of your work in this course. The assessments are listed by Module and include the due dates and point values.</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167" w:right="829"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Note: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Assignments are due by 11:59 p.m. EST on the due date, unless otherwise noted.</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3">
      <w:pPr>
        <w:pStyle w:val="Heading1"/>
        <w:ind w:firstLine="1732"/>
        <w:rPr/>
      </w:pPr>
      <w:bookmarkStart w:colFirst="0" w:colLast="0" w:name="_heading=h.2xcytpi" w:id="22"/>
      <w:bookmarkEnd w:id="22"/>
      <w:r w:rsidDel="00000000" w:rsidR="00000000" w:rsidRPr="00000000">
        <w:rPr>
          <w:color w:val="c00000"/>
          <w:rtl w:val="0"/>
        </w:rPr>
        <w:t xml:space="preserve">AIM, LEARN, AND APPLY DESCRIPTIONS</w:t>
      </w: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Verdana" w:cs="Verdana" w:eastAsia="Verdana" w:hAnsi="Verdana"/>
          <w:b w:val="1"/>
          <w:bCs w:val="1"/>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65">
      <w:pPr>
        <w:pStyle w:val="Heading2"/>
        <w:ind w:left="3406" w:right="3561" w:firstLine="0"/>
        <w:jc w:val="center"/>
        <w:rPr/>
      </w:pPr>
      <w:r w:rsidDel="00000000" w:rsidR="00000000" w:rsidRPr="00000000">
        <w:rPr>
          <w:color w:val="c00000"/>
          <w:rtl w:val="0"/>
        </w:rPr>
        <w:t xml:space="preserve">Aim</w:t>
      </w: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bCs w:val="1"/>
          <w:i w:val="0"/>
          <w:iCs w:val="0"/>
          <w:smallCaps w:val="0"/>
          <w:strike w:val="0"/>
          <w:color w:val="000000"/>
          <w:sz w:val="43"/>
          <w:szCs w:val="43"/>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167" w:right="468" w:firstLine="355"/>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When you see the Aim icon, you will be introduced to topics and ideas that will be covered throughout this module. The AIM will also provide you with a glimpse into your learning objectives and an introduction to this module.</w:t>
      </w:r>
      <w:r w:rsidDel="00000000" w:rsidR="00000000" w:rsidRPr="00000000">
        <w:drawing>
          <wp:anchor allowOverlap="1" behindDoc="1" distB="0" distT="0" distL="0" distR="0" hidden="0" layoutInCell="1" locked="0" relativeHeight="0" simplePos="0">
            <wp:simplePos x="0" y="0"/>
            <wp:positionH relativeFrom="column">
              <wp:posOffset>106045</wp:posOffset>
            </wp:positionH>
            <wp:positionV relativeFrom="paragraph">
              <wp:posOffset>-72515</wp:posOffset>
            </wp:positionV>
            <wp:extent cx="226694" cy="226694"/>
            <wp:effectExtent b="0" l="0" r="0" t="0"/>
            <wp:wrapNone/>
            <wp:docPr id="3"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226694" cy="226694"/>
                    </a:xfrm>
                    <a:prstGeom prst="rect"/>
                    <a:ln/>
                  </pic:spPr>
                </pic:pic>
              </a:graphicData>
            </a:graphic>
          </wp:anchor>
        </w:drawing>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Verdana" w:cs="Verdana" w:eastAsia="Verdana" w:hAnsi="Verdana"/>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69">
      <w:pPr>
        <w:pStyle w:val="Heading2"/>
        <w:ind w:left="3406" w:right="3558" w:firstLine="0"/>
        <w:jc w:val="center"/>
        <w:rPr/>
      </w:pPr>
      <w:r w:rsidDel="00000000" w:rsidR="00000000" w:rsidRPr="00000000">
        <w:rPr>
          <w:color w:val="c00000"/>
          <w:rtl w:val="0"/>
        </w:rPr>
        <w:t xml:space="preserve">Learn</w:t>
      </w: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bCs w:val="1"/>
          <w:i w:val="0"/>
          <w:iCs w:val="0"/>
          <w:smallCaps w:val="0"/>
          <w:strike w:val="0"/>
          <w:color w:val="000000"/>
          <w:sz w:val="43"/>
          <w:szCs w:val="43"/>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167" w:right="782" w:firstLine="355"/>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When you see the Learn icon, all of your reading assignments will be listed and may include additional resources that your instructor is providing to help you complete the activities and assessments for the module.</w:t>
      </w:r>
      <w:r w:rsidDel="00000000" w:rsidR="00000000" w:rsidRPr="00000000">
        <w:drawing>
          <wp:anchor allowOverlap="1" behindDoc="1" distB="0" distT="0" distL="0" distR="0" hidden="0" layoutInCell="1" locked="0" relativeHeight="0" simplePos="0">
            <wp:simplePos x="0" y="0"/>
            <wp:positionH relativeFrom="column">
              <wp:posOffset>106045</wp:posOffset>
            </wp:positionH>
            <wp:positionV relativeFrom="paragraph">
              <wp:posOffset>-72423</wp:posOffset>
            </wp:positionV>
            <wp:extent cx="226694" cy="226334"/>
            <wp:effectExtent b="0" l="0" r="0" t="0"/>
            <wp:wrapNone/>
            <wp:docPr id="4"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226694" cy="226334"/>
                    </a:xfrm>
                    <a:prstGeom prst="rect"/>
                    <a:ln/>
                  </pic:spPr>
                </pic:pic>
              </a:graphicData>
            </a:graphic>
          </wp:anchor>
        </w:drawing>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6D">
      <w:pPr>
        <w:pStyle w:val="Heading2"/>
        <w:ind w:left="3406" w:right="3561" w:firstLine="0"/>
        <w:jc w:val="center"/>
        <w:rPr/>
      </w:pPr>
      <w:r w:rsidDel="00000000" w:rsidR="00000000" w:rsidRPr="00000000">
        <w:rPr>
          <w:color w:val="c00000"/>
          <w:rtl w:val="0"/>
        </w:rPr>
        <w:t xml:space="preserve">Apply</w:t>
      </w: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 w:line="326" w:lineRule="auto"/>
        <w:ind w:left="167" w:right="326" w:hanging="1.0000000000000142"/>
        <w:jc w:val="both"/>
        <w:rPr>
          <w:rFonts w:ascii="Verdana" w:cs="Verdana" w:eastAsia="Verdana" w:hAnsi="Verdana"/>
          <w:b w:val="0"/>
          <w:bCs w:val="0"/>
          <w:i w:val="0"/>
          <w:iCs w:val="0"/>
          <w:smallCaps w:val="0"/>
          <w:strike w:val="0"/>
          <w:color w:val="000000"/>
          <w:sz w:val="24"/>
          <w:szCs w:val="24"/>
          <w:u w:val="none"/>
          <w:shd w:fill="auto" w:val="clear"/>
          <w:vertAlign w:val="baseline"/>
        </w:rPr>
        <w:sectPr>
          <w:type w:val="nextPage"/>
          <w:pgSz w:h="15840" w:w="12240" w:orient="portrait"/>
          <w:pgMar w:bottom="940" w:top="1320" w:left="740" w:right="580" w:header="0" w:footer="744"/>
        </w:sect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226694" cy="226428"/>
            <wp:effectExtent b="0" l="0" r="0" t="0"/>
            <wp:docPr id="15"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226694" cy="226428"/>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When you see the Apply Icon, it will be time to demonstrate your learning for the module. The items here are those in which you'll be graded and may include discussions, activities, assignments, quizzes, exams, and projects.</w:t>
      </w:r>
    </w:p>
    <w:p w:rsidR="00000000" w:rsidDel="00000000" w:rsidP="00000000" w:rsidRDefault="00000000" w:rsidRPr="00000000" w14:paraId="0000006F">
      <w:pPr>
        <w:pStyle w:val="Heading3"/>
        <w:ind w:left="6971" w:firstLine="0"/>
        <w:rPr>
          <w:rFonts w:ascii="Arial" w:cs="Arial" w:eastAsia="Arial" w:hAnsi="Arial"/>
        </w:rPr>
      </w:pPr>
      <w:r w:rsidDel="00000000" w:rsidR="00000000" w:rsidRPr="00000000">
        <w:rPr>
          <w:rFonts w:ascii="Arial" w:cs="Arial" w:eastAsia="Arial" w:hAnsi="Arial"/>
          <w:color w:val="c00000"/>
          <w:rtl w:val="0"/>
        </w:rPr>
        <w:t xml:space="preserve">SECTION 3: COURSE SCHEDULE</w:t>
      </w: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36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bookmarkStart w:colFirst="0" w:colLast="0" w:name="bookmark=id.1ci93xb" w:id="23"/>
    <w:bookmarkEnd w:id="23"/>
    <w:p w:rsidR="00000000" w:rsidDel="00000000" w:rsidP="00000000" w:rsidRDefault="00000000" w:rsidRPr="00000000" w14:paraId="00000072">
      <w:pPr>
        <w:spacing w:line="360" w:lineRule="auto"/>
        <w:jc w:val="center"/>
        <w:rPr>
          <w:b w:val="1"/>
          <w:bCs w:val="1"/>
          <w:color w:val="c00000"/>
          <w:sz w:val="28"/>
          <w:szCs w:val="28"/>
        </w:rPr>
      </w:pPr>
      <w:bookmarkStart w:colFirst="0" w:colLast="0" w:name="_heading=h.3whwml4" w:id="24"/>
      <w:bookmarkEnd w:id="24"/>
      <w:r w:rsidDel="00000000" w:rsidR="00000000" w:rsidRPr="00000000">
        <w:rPr>
          <w:b w:val="1"/>
          <w:bCs w:val="1"/>
          <w:color w:val="c00000"/>
          <w:sz w:val="28"/>
          <w:szCs w:val="28"/>
          <w:rtl w:val="0"/>
        </w:rPr>
        <w:t xml:space="preserve">MODULE 1</w:t>
      </w:r>
    </w:p>
    <w:p w:rsidR="00000000" w:rsidDel="00000000" w:rsidP="00000000" w:rsidRDefault="00000000" w:rsidRPr="00000000" w14:paraId="00000073">
      <w:pPr>
        <w:spacing w:line="360" w:lineRule="auto"/>
        <w:jc w:val="center"/>
        <w:rPr>
          <w:b w:val="1"/>
          <w:bCs w:val="1"/>
          <w:sz w:val="28"/>
          <w:szCs w:val="28"/>
        </w:rPr>
      </w:pPr>
      <w:r w:rsidDel="00000000" w:rsidR="00000000" w:rsidRPr="00000000">
        <w:rPr>
          <w:b w:val="1"/>
          <w:bCs w:val="1"/>
          <w:color w:val="c00000"/>
          <w:sz w:val="28"/>
          <w:szCs w:val="28"/>
          <w:rtl w:val="0"/>
        </w:rPr>
        <w:t xml:space="preserve">10/21/26 - 10/27/26</w:t>
      </w: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58" w:right="331"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227964" cy="227964"/>
            <wp:effectExtent b="0" l="0" r="0" t="0"/>
            <wp:docPr id="14"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227964" cy="227964"/>
                    </a:xfrm>
                    <a:prstGeom prst="rect"/>
                    <a:ln/>
                  </pic:spPr>
                </pic:pic>
              </a:graphicData>
            </a:graphic>
          </wp:inline>
        </w:drawing>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Aim</w:t>
      </w:r>
    </w:p>
    <w:p w:rsidR="00000000" w:rsidDel="00000000" w:rsidP="00000000" w:rsidRDefault="00000000" w:rsidRPr="00000000" w14:paraId="00000075">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237"/>
          <w:tab w:val="left" w:leader="none" w:pos="1238"/>
        </w:tabs>
        <w:spacing w:after="0" w:before="136" w:line="360" w:lineRule="auto"/>
        <w:ind w:left="1237" w:right="0" w:hanging="358"/>
        <w:jc w:val="left"/>
        <w:rPr>
          <w:b w:val="0"/>
          <w:bCs w:val="0"/>
          <w:i w:val="0"/>
          <w:iCs w:val="0"/>
          <w:smallCaps w:val="0"/>
          <w:strike w:val="0"/>
          <w:color w:val="000000"/>
          <w:u w:val="none"/>
          <w:shd w:fill="auto" w:val="clear"/>
          <w:vertAlign w:val="baseline"/>
        </w:rPr>
      </w:pPr>
      <w:r w:rsidDel="00000000" w:rsidR="00000000" w:rsidRPr="00000000">
        <w:rPr>
          <w:sz w:val="24"/>
          <w:szCs w:val="24"/>
          <w:rtl w:val="0"/>
        </w:rPr>
        <w:t xml:space="preserve">Introduce rhetoric as a classical art concerned with persuasion and moral responsibility.</w:t>
      </w:r>
      <w:r w:rsidDel="00000000" w:rsidR="00000000" w:rsidRPr="00000000">
        <w:rPr>
          <w:rtl w:val="0"/>
        </w:rPr>
      </w:r>
    </w:p>
    <w:p w:rsidR="00000000" w:rsidDel="00000000" w:rsidP="00000000" w:rsidRDefault="00000000" w:rsidRPr="00000000" w14:paraId="00000076">
      <w:pPr>
        <w:numPr>
          <w:ilvl w:val="1"/>
          <w:numId w:val="2"/>
        </w:numPr>
        <w:tabs>
          <w:tab w:val="left" w:leader="none" w:pos="1237"/>
          <w:tab w:val="left" w:leader="none" w:pos="1238"/>
        </w:tabs>
        <w:spacing w:before="136" w:line="360" w:lineRule="auto"/>
        <w:ind w:left="1237" w:hanging="358"/>
        <w:rPr/>
      </w:pPr>
      <w:r w:rsidDel="00000000" w:rsidR="00000000" w:rsidRPr="00000000">
        <w:rPr>
          <w:sz w:val="24"/>
          <w:szCs w:val="24"/>
          <w:rtl w:val="0"/>
        </w:rPr>
        <w:t xml:space="preserve">Establish rhetoric’s place within Greek philosophical and civic life.</w:t>
      </w:r>
      <w:r w:rsidDel="00000000" w:rsidR="00000000" w:rsidRPr="00000000">
        <w:rPr>
          <w:rtl w:val="0"/>
        </w:rPr>
      </w:r>
    </w:p>
    <w:p w:rsidR="00000000" w:rsidDel="00000000" w:rsidP="00000000" w:rsidRDefault="00000000" w:rsidRPr="00000000" w14:paraId="00000077">
      <w:pPr>
        <w:numPr>
          <w:ilvl w:val="1"/>
          <w:numId w:val="2"/>
        </w:numPr>
        <w:tabs>
          <w:tab w:val="left" w:leader="none" w:pos="1237"/>
          <w:tab w:val="left" w:leader="none" w:pos="1238"/>
        </w:tabs>
        <w:spacing w:before="136" w:line="360" w:lineRule="auto"/>
        <w:ind w:left="1237" w:hanging="358"/>
        <w:rPr/>
      </w:pPr>
      <w:r w:rsidDel="00000000" w:rsidR="00000000" w:rsidRPr="00000000">
        <w:rPr>
          <w:sz w:val="24"/>
          <w:szCs w:val="24"/>
          <w:rtl w:val="0"/>
        </w:rPr>
        <w:t xml:space="preserve">Provide foundational categories for rhetorical analysis.</w:t>
      </w: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58" w:right="331"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227964" cy="227964"/>
            <wp:effectExtent b="0" l="0" r="0" t="0"/>
            <wp:docPr id="17"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227964" cy="227964"/>
                    </a:xfrm>
                    <a:prstGeom prst="rect"/>
                    <a:ln/>
                  </pic:spPr>
                </pic:pic>
              </a:graphicData>
            </a:graphic>
          </wp:inline>
        </w:drawing>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Learn</w:t>
      </w:r>
    </w:p>
    <w:p w:rsidR="00000000" w:rsidDel="00000000" w:rsidP="00000000" w:rsidRDefault="00000000" w:rsidRPr="00000000" w14:paraId="0000007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37"/>
          <w:tab w:val="left" w:leader="none" w:pos="1238"/>
        </w:tabs>
        <w:spacing w:after="0" w:before="135" w:line="360" w:lineRule="auto"/>
        <w:ind w:left="1237" w:right="0" w:hanging="358"/>
        <w:jc w:val="left"/>
        <w:rPr>
          <w:b w:val="1"/>
          <w:bCs w:val="1"/>
          <w:i w:val="0"/>
          <w:iCs w:val="0"/>
          <w:smallCaps w:val="0"/>
          <w:strike w:val="0"/>
          <w:color w:val="000000"/>
          <w:u w:val="none"/>
          <w:shd w:fill="auto" w:val="clear"/>
          <w:vertAlign w:val="baseline"/>
        </w:rPr>
      </w:pPr>
      <w:r w:rsidDel="00000000" w:rsidR="00000000" w:rsidRPr="00000000">
        <w:rPr>
          <w:b w:val="1"/>
          <w:bCs w:val="1"/>
          <w:sz w:val="24"/>
          <w:szCs w:val="24"/>
          <w:rtl w:val="0"/>
        </w:rPr>
        <w:t xml:space="preserve">Read:</w:t>
      </w:r>
      <w:r w:rsidDel="00000000" w:rsidR="00000000" w:rsidRPr="00000000">
        <w:rPr>
          <w:sz w:val="24"/>
          <w:szCs w:val="24"/>
          <w:rtl w:val="0"/>
        </w:rPr>
        <w:t xml:space="preserve"> Aristotle, </w:t>
      </w:r>
      <w:r w:rsidDel="00000000" w:rsidR="00000000" w:rsidRPr="00000000">
        <w:rPr>
          <w:i w:val="1"/>
          <w:iCs w:val="1"/>
          <w:sz w:val="24"/>
          <w:szCs w:val="24"/>
          <w:rtl w:val="0"/>
        </w:rPr>
        <w:t xml:space="preserve">Rhetoric</w:t>
      </w:r>
      <w:r w:rsidDel="00000000" w:rsidR="00000000" w:rsidRPr="00000000">
        <w:rPr>
          <w:sz w:val="24"/>
          <w:szCs w:val="24"/>
          <w:rtl w:val="0"/>
        </w:rPr>
        <w:t xml:space="preserve">, Book I — rhetoric as counterpart to dialectic; civic purpose of persuasion.</w:t>
      </w:r>
      <w:r w:rsidDel="00000000" w:rsidR="00000000" w:rsidRPr="00000000">
        <w:rPr>
          <w:rtl w:val="0"/>
        </w:rPr>
      </w:r>
    </w:p>
    <w:p w:rsidR="00000000" w:rsidDel="00000000" w:rsidP="00000000" w:rsidRDefault="00000000" w:rsidRPr="00000000" w14:paraId="0000007B">
      <w:pPr>
        <w:numPr>
          <w:ilvl w:val="1"/>
          <w:numId w:val="3"/>
        </w:numPr>
        <w:tabs>
          <w:tab w:val="left" w:leader="none" w:pos="1237"/>
          <w:tab w:val="left" w:leader="none" w:pos="1238"/>
        </w:tabs>
        <w:spacing w:before="135" w:line="360" w:lineRule="auto"/>
        <w:ind w:left="1237" w:hanging="358"/>
        <w:rPr>
          <w:b w:val="1"/>
          <w:bCs w:val="1"/>
        </w:rPr>
      </w:pPr>
      <w:r w:rsidDel="00000000" w:rsidR="00000000" w:rsidRPr="00000000">
        <w:rPr>
          <w:b w:val="1"/>
          <w:bCs w:val="1"/>
          <w:sz w:val="24"/>
          <w:szCs w:val="24"/>
          <w:rtl w:val="0"/>
        </w:rPr>
        <w:t xml:space="preserve">Read:</w:t>
      </w:r>
      <w:r w:rsidDel="00000000" w:rsidR="00000000" w:rsidRPr="00000000">
        <w:rPr>
          <w:sz w:val="24"/>
          <w:szCs w:val="24"/>
          <w:rtl w:val="0"/>
        </w:rPr>
        <w:t xml:space="preserve"> Aristotle, </w:t>
      </w:r>
      <w:r w:rsidDel="00000000" w:rsidR="00000000" w:rsidRPr="00000000">
        <w:rPr>
          <w:i w:val="1"/>
          <w:iCs w:val="1"/>
          <w:sz w:val="24"/>
          <w:szCs w:val="24"/>
          <w:rtl w:val="0"/>
        </w:rPr>
        <w:t xml:space="preserve">Rhetoric</w:t>
      </w:r>
      <w:r w:rsidDel="00000000" w:rsidR="00000000" w:rsidRPr="00000000">
        <w:rPr>
          <w:sz w:val="24"/>
          <w:szCs w:val="24"/>
          <w:rtl w:val="0"/>
        </w:rPr>
        <w:t xml:space="preserve">, Book I — ethos, pathos, logos; modes of persuasion.</w:t>
      </w:r>
      <w:r w:rsidDel="00000000" w:rsidR="00000000" w:rsidRPr="00000000">
        <w:rPr>
          <w:rtl w:val="0"/>
        </w:rPr>
      </w:r>
    </w:p>
    <w:p w:rsidR="00000000" w:rsidDel="00000000" w:rsidP="00000000" w:rsidRDefault="00000000" w:rsidRPr="00000000" w14:paraId="0000007C">
      <w:pPr>
        <w:numPr>
          <w:ilvl w:val="1"/>
          <w:numId w:val="3"/>
        </w:numPr>
        <w:tabs>
          <w:tab w:val="left" w:leader="none" w:pos="1237"/>
          <w:tab w:val="left" w:leader="none" w:pos="1238"/>
        </w:tabs>
        <w:spacing w:before="135" w:line="360" w:lineRule="auto"/>
        <w:ind w:left="1237" w:hanging="358"/>
        <w:rPr>
          <w:b w:val="1"/>
          <w:bCs w:val="1"/>
        </w:rPr>
      </w:pPr>
      <w:r w:rsidDel="00000000" w:rsidR="00000000" w:rsidRPr="00000000">
        <w:rPr>
          <w:b w:val="1"/>
          <w:bCs w:val="1"/>
          <w:sz w:val="24"/>
          <w:szCs w:val="24"/>
          <w:rtl w:val="0"/>
        </w:rPr>
        <w:t xml:space="preserve">Read:</w:t>
      </w:r>
      <w:r w:rsidDel="00000000" w:rsidR="00000000" w:rsidRPr="00000000">
        <w:rPr>
          <w:sz w:val="24"/>
          <w:szCs w:val="24"/>
          <w:rtl w:val="0"/>
        </w:rPr>
        <w:t xml:space="preserve"> Bizzell &amp; Herzberg, </w:t>
      </w:r>
      <w:r w:rsidDel="00000000" w:rsidR="00000000" w:rsidRPr="00000000">
        <w:rPr>
          <w:i w:val="1"/>
          <w:iCs w:val="1"/>
          <w:sz w:val="24"/>
          <w:szCs w:val="24"/>
          <w:rtl w:val="0"/>
        </w:rPr>
        <w:t xml:space="preserve">The Rhetorical Tradition</w:t>
      </w:r>
      <w:r w:rsidDel="00000000" w:rsidR="00000000" w:rsidRPr="00000000">
        <w:rPr>
          <w:sz w:val="24"/>
          <w:szCs w:val="24"/>
          <w:rtl w:val="0"/>
        </w:rPr>
        <w:t xml:space="preserve">, Part One — Introduction to Ancient Rhetoric.</w:t>
      </w: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58" w:right="331"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227964" cy="227843"/>
            <wp:effectExtent b="0" l="0" r="0" t="0"/>
            <wp:docPr id="16"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227964" cy="227843"/>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Apply</w:t>
      </w:r>
      <w:r w:rsidDel="00000000" w:rsidR="00000000" w:rsidRPr="00000000">
        <w:rPr>
          <w:rtl w:val="0"/>
        </w:rPr>
      </w:r>
    </w:p>
    <w:p w:rsidR="00000000" w:rsidDel="00000000" w:rsidP="00000000" w:rsidRDefault="00000000" w:rsidRPr="00000000" w14:paraId="0000007F">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237"/>
          <w:tab w:val="left" w:leader="none" w:pos="1238"/>
        </w:tabs>
        <w:spacing w:after="0" w:before="73" w:line="360" w:lineRule="auto"/>
        <w:ind w:left="1237" w:right="0" w:hanging="358"/>
        <w:jc w:val="left"/>
        <w:rPr>
          <w:b w:val="0"/>
          <w:bCs w:val="0"/>
          <w:i w:val="0"/>
          <w:iCs w:val="0"/>
          <w:smallCaps w:val="0"/>
          <w:strike w:val="0"/>
          <w:color w:val="00000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Assignment for Module 1: Prompt Selection</w:t>
      </w:r>
    </w:p>
    <w:p w:rsidR="00000000" w:rsidDel="00000000" w:rsidP="00000000" w:rsidRDefault="00000000" w:rsidRPr="00000000" w14:paraId="00000080">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2068"/>
        </w:tabs>
        <w:spacing w:after="0" w:before="136" w:line="360" w:lineRule="auto"/>
        <w:ind w:left="2068" w:right="0" w:hanging="360"/>
        <w:jc w:val="left"/>
        <w:rPr>
          <w:b w:val="0"/>
          <w:bCs w:val="0"/>
          <w:i w:val="0"/>
          <w:iCs w:val="0"/>
          <w:smallCaps w:val="0"/>
          <w:strike w:val="0"/>
          <w:color w:val="000000"/>
          <w:u w:val="none"/>
          <w:shd w:fill="auto" w:val="clear"/>
          <w:vertAlign w:val="baseline"/>
        </w:rPr>
      </w:pPr>
      <w:r w:rsidDel="00000000" w:rsidR="00000000" w:rsidRPr="00000000">
        <w:rPr>
          <w:sz w:val="24"/>
          <w:szCs w:val="24"/>
          <w:rtl w:val="0"/>
        </w:rPr>
        <w:t xml:space="preserve">Description: Submit a brief statement identifying which prompt you intend to choose for each of the three major assessments (3–5 sentences total).</w:t>
      </w:r>
      <w:r w:rsidDel="00000000" w:rsidR="00000000" w:rsidRPr="00000000">
        <w:rPr>
          <w:rtl w:val="0"/>
        </w:rPr>
      </w:r>
    </w:p>
    <w:p w:rsidR="00000000" w:rsidDel="00000000" w:rsidP="00000000" w:rsidRDefault="00000000" w:rsidRPr="00000000" w14:paraId="00000081">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2068"/>
        </w:tabs>
        <w:spacing w:after="0" w:before="73" w:line="360" w:lineRule="auto"/>
        <w:ind w:left="2068" w:right="0" w:hanging="360"/>
        <w:jc w:val="left"/>
        <w:rPr>
          <w:b w:val="0"/>
          <w:bCs w:val="0"/>
          <w:i w:val="0"/>
          <w:iCs w:val="0"/>
          <w:smallCaps w:val="0"/>
          <w:strike w:val="0"/>
          <w:color w:val="000000"/>
          <w:u w:val="none"/>
          <w:shd w:fill="auto" w:val="clear"/>
          <w:vertAlign w:val="baseline"/>
        </w:rPr>
      </w:pPr>
      <w:r w:rsidDel="00000000" w:rsidR="00000000" w:rsidRPr="00000000">
        <w:rPr>
          <w:sz w:val="24"/>
          <w:szCs w:val="24"/>
          <w:rtl w:val="0"/>
        </w:rPr>
        <w:t xml:space="preserve">Due: Tuesday, the final day of the module, by 11:59 p.m. Eastern Time.</w:t>
      </w:r>
      <w:r w:rsidDel="00000000" w:rsidR="00000000" w:rsidRPr="00000000">
        <w:rPr>
          <w:rtl w:val="0"/>
        </w:rPr>
      </w:r>
    </w:p>
    <w:p w:rsidR="00000000" w:rsidDel="00000000" w:rsidP="00000000" w:rsidRDefault="00000000" w:rsidRPr="00000000" w14:paraId="00000082">
      <w:pPr>
        <w:numPr>
          <w:ilvl w:val="2"/>
          <w:numId w:val="11"/>
        </w:numPr>
        <w:tabs>
          <w:tab w:val="left" w:leader="none" w:pos="2068"/>
        </w:tabs>
        <w:spacing w:before="73" w:line="360" w:lineRule="auto"/>
        <w:ind w:left="2068" w:hanging="360"/>
        <w:rPr/>
      </w:pPr>
      <w:r w:rsidDel="00000000" w:rsidR="00000000" w:rsidRPr="00000000">
        <w:rPr>
          <w:sz w:val="24"/>
          <w:szCs w:val="24"/>
          <w:rtl w:val="0"/>
        </w:rPr>
        <w:t xml:space="preserve">Points: 5%</w:t>
      </w:r>
      <w:r w:rsidDel="00000000" w:rsidR="00000000" w:rsidRPr="00000000">
        <w:rPr>
          <w:rtl w:val="0"/>
        </w:rPr>
      </w:r>
    </w:p>
    <w:p w:rsidR="00000000" w:rsidDel="00000000" w:rsidP="00000000" w:rsidRDefault="00000000" w:rsidRPr="00000000" w14:paraId="00000083">
      <w:pPr>
        <w:numPr>
          <w:ilvl w:val="2"/>
          <w:numId w:val="11"/>
        </w:numPr>
        <w:tabs>
          <w:tab w:val="left" w:leader="none" w:pos="2068"/>
        </w:tabs>
        <w:spacing w:before="73" w:line="360" w:lineRule="auto"/>
        <w:ind w:left="2068" w:hanging="360"/>
        <w:rPr/>
        <w:sectPr>
          <w:type w:val="nextPage"/>
          <w:pgSz w:h="15840" w:w="12240" w:orient="portrait"/>
          <w:pgMar w:bottom="940" w:top="580" w:left="740" w:right="580" w:header="0" w:footer="744"/>
        </w:sectPr>
      </w:pPr>
      <w:r w:rsidDel="00000000" w:rsidR="00000000" w:rsidRPr="00000000">
        <w:rPr>
          <w:sz w:val="24"/>
          <w:szCs w:val="24"/>
          <w:rtl w:val="0"/>
        </w:rPr>
        <w:t xml:space="preserve">Completion Grade Only</w:t>
      </w:r>
      <w:r w:rsidDel="00000000" w:rsidR="00000000" w:rsidRPr="00000000">
        <w:rPr>
          <w:rtl w:val="0"/>
        </w:rPr>
      </w:r>
    </w:p>
    <w:p w:rsidR="00000000" w:rsidDel="00000000" w:rsidP="00000000" w:rsidRDefault="00000000" w:rsidRPr="00000000" w14:paraId="00000084">
      <w:pPr>
        <w:pStyle w:val="Heading3"/>
        <w:ind w:left="6971" w:firstLine="0"/>
        <w:rPr>
          <w:rFonts w:ascii="Arial" w:cs="Arial" w:eastAsia="Arial" w:hAnsi="Arial"/>
        </w:rPr>
      </w:pPr>
      <w:r w:rsidDel="00000000" w:rsidR="00000000" w:rsidRPr="00000000">
        <w:rPr>
          <w:rFonts w:ascii="Arial" w:cs="Arial" w:eastAsia="Arial" w:hAnsi="Arial"/>
          <w:color w:val="c00000"/>
          <w:rtl w:val="0"/>
        </w:rPr>
        <w:t xml:space="preserve">SECTION 3: COURSE SCHEDULE</w:t>
      </w: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bookmarkStart w:colFirst="0" w:colLast="0" w:name="bookmark=id.2bn6wsx" w:id="25"/>
    <w:bookmarkEnd w:id="25"/>
    <w:p w:rsidR="00000000" w:rsidDel="00000000" w:rsidP="00000000" w:rsidRDefault="00000000" w:rsidRPr="00000000" w14:paraId="00000087">
      <w:pPr>
        <w:spacing w:line="360" w:lineRule="auto"/>
        <w:jc w:val="center"/>
        <w:rPr>
          <w:b w:val="1"/>
          <w:bCs w:val="1"/>
          <w:color w:val="c00000"/>
          <w:sz w:val="28"/>
          <w:szCs w:val="28"/>
        </w:rPr>
      </w:pPr>
      <w:r w:rsidDel="00000000" w:rsidR="00000000" w:rsidRPr="00000000">
        <w:rPr>
          <w:b w:val="1"/>
          <w:bCs w:val="1"/>
          <w:color w:val="c00000"/>
          <w:sz w:val="28"/>
          <w:szCs w:val="28"/>
          <w:rtl w:val="0"/>
        </w:rPr>
        <w:t xml:space="preserve">MODULE 2:</w:t>
      </w:r>
    </w:p>
    <w:p w:rsidR="00000000" w:rsidDel="00000000" w:rsidP="00000000" w:rsidRDefault="00000000" w:rsidRPr="00000000" w14:paraId="00000088">
      <w:pPr>
        <w:spacing w:line="360" w:lineRule="auto"/>
        <w:jc w:val="center"/>
        <w:rPr>
          <w:b w:val="1"/>
          <w:bCs w:val="1"/>
          <w:color w:val="c00000"/>
          <w:sz w:val="28"/>
          <w:szCs w:val="28"/>
        </w:rPr>
      </w:pPr>
      <w:r w:rsidDel="00000000" w:rsidR="00000000" w:rsidRPr="00000000">
        <w:rPr>
          <w:b w:val="1"/>
          <w:bCs w:val="1"/>
          <w:color w:val="c00000"/>
          <w:sz w:val="28"/>
          <w:szCs w:val="28"/>
          <w:rtl w:val="0"/>
        </w:rPr>
        <w:t xml:space="preserve">10/28/26 - 11/03/26</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58" w:right="331"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229253" cy="228600"/>
            <wp:effectExtent b="0" l="0" r="0" t="0"/>
            <wp:docPr id="19"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229253" cy="228600"/>
                    </a:xfrm>
                    <a:prstGeom prst="rect"/>
                    <a:ln/>
                  </pic:spPr>
                </pic:pic>
              </a:graphicData>
            </a:graphic>
          </wp:inline>
        </w:drawing>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Aim</w:t>
      </w:r>
    </w:p>
    <w:p w:rsidR="00000000" w:rsidDel="00000000" w:rsidP="00000000" w:rsidRDefault="00000000" w:rsidRPr="00000000" w14:paraId="0000008A">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237"/>
          <w:tab w:val="left" w:leader="none" w:pos="1238"/>
        </w:tabs>
        <w:spacing w:after="0" w:before="136" w:line="360" w:lineRule="auto"/>
        <w:ind w:left="1237" w:right="0" w:hanging="358"/>
        <w:jc w:val="left"/>
        <w:rPr>
          <w:b w:val="0"/>
          <w:bCs w:val="0"/>
          <w:i w:val="0"/>
          <w:iCs w:val="0"/>
          <w:smallCaps w:val="0"/>
          <w:strike w:val="0"/>
          <w:color w:val="000000"/>
          <w:u w:val="none"/>
          <w:shd w:fill="auto" w:val="clear"/>
          <w:vertAlign w:val="baseline"/>
        </w:rPr>
      </w:pPr>
      <w:r w:rsidDel="00000000" w:rsidR="00000000" w:rsidRPr="00000000">
        <w:rPr>
          <w:sz w:val="24"/>
          <w:szCs w:val="24"/>
          <w:rtl w:val="0"/>
        </w:rPr>
        <w:t xml:space="preserve">Examine rhetoric as practiced in Greek and Roman civic contexts.</w:t>
      </w:r>
      <w:r w:rsidDel="00000000" w:rsidR="00000000" w:rsidRPr="00000000">
        <w:rPr>
          <w:rtl w:val="0"/>
        </w:rPr>
      </w:r>
    </w:p>
    <w:p w:rsidR="00000000" w:rsidDel="00000000" w:rsidP="00000000" w:rsidRDefault="00000000" w:rsidRPr="00000000" w14:paraId="0000008B">
      <w:pPr>
        <w:numPr>
          <w:ilvl w:val="1"/>
          <w:numId w:val="5"/>
        </w:numPr>
        <w:tabs>
          <w:tab w:val="left" w:leader="none" w:pos="1237"/>
          <w:tab w:val="left" w:leader="none" w:pos="1238"/>
        </w:tabs>
        <w:spacing w:before="136" w:line="360" w:lineRule="auto"/>
        <w:ind w:left="1237" w:hanging="358"/>
        <w:rPr/>
      </w:pPr>
      <w:r w:rsidDel="00000000" w:rsidR="00000000" w:rsidRPr="00000000">
        <w:rPr>
          <w:sz w:val="24"/>
          <w:szCs w:val="24"/>
          <w:rtl w:val="0"/>
        </w:rPr>
        <w:t xml:space="preserve">Analyze rhetoric’s relationship to justice and public virtue.</w:t>
      </w:r>
      <w:r w:rsidDel="00000000" w:rsidR="00000000" w:rsidRPr="00000000">
        <w:rPr>
          <w:rtl w:val="0"/>
        </w:rPr>
      </w:r>
    </w:p>
    <w:p w:rsidR="00000000" w:rsidDel="00000000" w:rsidP="00000000" w:rsidRDefault="00000000" w:rsidRPr="00000000" w14:paraId="0000008C">
      <w:pPr>
        <w:numPr>
          <w:ilvl w:val="1"/>
          <w:numId w:val="5"/>
        </w:numPr>
        <w:tabs>
          <w:tab w:val="left" w:leader="none" w:pos="1237"/>
          <w:tab w:val="left" w:leader="none" w:pos="1238"/>
        </w:tabs>
        <w:spacing w:before="136" w:line="360" w:lineRule="auto"/>
        <w:ind w:left="1237" w:hanging="358"/>
        <w:rPr/>
      </w:pPr>
      <w:r w:rsidDel="00000000" w:rsidR="00000000" w:rsidRPr="00000000">
        <w:rPr>
          <w:sz w:val="24"/>
          <w:szCs w:val="24"/>
          <w:rtl w:val="0"/>
        </w:rPr>
        <w:t xml:space="preserve">Prepare for historical rhetorical analysis.</w:t>
      </w: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36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58" w:right="331"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229306" cy="228600"/>
            <wp:effectExtent b="0" l="0" r="0" t="0"/>
            <wp:docPr id="18"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229306" cy="228600"/>
                    </a:xfrm>
                    <a:prstGeom prst="rect"/>
                    <a:ln/>
                  </pic:spPr>
                </pic:pic>
              </a:graphicData>
            </a:graphic>
          </wp:inline>
        </w:drawing>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Learn</w:t>
      </w:r>
    </w:p>
    <w:p w:rsidR="00000000" w:rsidDel="00000000" w:rsidP="00000000" w:rsidRDefault="00000000" w:rsidRPr="00000000" w14:paraId="0000008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37"/>
          <w:tab w:val="left" w:leader="none" w:pos="1238"/>
        </w:tabs>
        <w:spacing w:after="0" w:before="135" w:line="360" w:lineRule="auto"/>
        <w:ind w:left="1237" w:right="0" w:hanging="358"/>
        <w:jc w:val="left"/>
        <w:rPr>
          <w:b w:val="1"/>
          <w:bCs w:val="1"/>
          <w:i w:val="0"/>
          <w:iCs w:val="0"/>
          <w:smallCaps w:val="0"/>
          <w:strike w:val="0"/>
          <w:color w:val="000000"/>
          <w:u w:val="none"/>
          <w:shd w:fill="auto" w:val="clear"/>
          <w:vertAlign w:val="baseline"/>
        </w:rPr>
      </w:pPr>
      <w:r w:rsidDel="00000000" w:rsidR="00000000" w:rsidRPr="00000000">
        <w:rPr>
          <w:b w:val="1"/>
          <w:bCs w:val="1"/>
          <w:sz w:val="24"/>
          <w:szCs w:val="24"/>
          <w:rtl w:val="0"/>
        </w:rPr>
        <w:t xml:space="preserve">Read:</w:t>
      </w:r>
      <w:r w:rsidDel="00000000" w:rsidR="00000000" w:rsidRPr="00000000">
        <w:rPr>
          <w:sz w:val="24"/>
          <w:szCs w:val="24"/>
          <w:rtl w:val="0"/>
        </w:rPr>
        <w:t xml:space="preserve"> Aristotle, </w:t>
      </w:r>
      <w:r w:rsidDel="00000000" w:rsidR="00000000" w:rsidRPr="00000000">
        <w:rPr>
          <w:i w:val="1"/>
          <w:iCs w:val="1"/>
          <w:sz w:val="24"/>
          <w:szCs w:val="24"/>
          <w:rtl w:val="0"/>
        </w:rPr>
        <w:t xml:space="preserve">Rhetoric</w:t>
      </w:r>
      <w:r w:rsidDel="00000000" w:rsidR="00000000" w:rsidRPr="00000000">
        <w:rPr>
          <w:sz w:val="24"/>
          <w:szCs w:val="24"/>
          <w:rtl w:val="0"/>
        </w:rPr>
        <w:t xml:space="preserve">, Book II — emotions and audience psychology.</w:t>
      </w:r>
      <w:r w:rsidDel="00000000" w:rsidR="00000000" w:rsidRPr="00000000">
        <w:rPr>
          <w:rtl w:val="0"/>
        </w:rPr>
      </w:r>
    </w:p>
    <w:p w:rsidR="00000000" w:rsidDel="00000000" w:rsidP="00000000" w:rsidRDefault="00000000" w:rsidRPr="00000000" w14:paraId="00000090">
      <w:pPr>
        <w:numPr>
          <w:ilvl w:val="1"/>
          <w:numId w:val="3"/>
        </w:numPr>
        <w:tabs>
          <w:tab w:val="left" w:leader="none" w:pos="1237"/>
          <w:tab w:val="left" w:leader="none" w:pos="1238"/>
        </w:tabs>
        <w:spacing w:before="135" w:line="360" w:lineRule="auto"/>
        <w:ind w:left="1237" w:hanging="358"/>
        <w:rPr>
          <w:b w:val="1"/>
          <w:bCs w:val="1"/>
        </w:rPr>
      </w:pPr>
      <w:r w:rsidDel="00000000" w:rsidR="00000000" w:rsidRPr="00000000">
        <w:rPr>
          <w:b w:val="1"/>
          <w:bCs w:val="1"/>
          <w:sz w:val="24"/>
          <w:szCs w:val="24"/>
          <w:rtl w:val="0"/>
        </w:rPr>
        <w:t xml:space="preserve">Read: </w:t>
      </w:r>
      <w:r w:rsidDel="00000000" w:rsidR="00000000" w:rsidRPr="00000000">
        <w:rPr>
          <w:sz w:val="24"/>
          <w:szCs w:val="24"/>
          <w:rtl w:val="0"/>
        </w:rPr>
        <w:t xml:space="preserve">Plato, </w:t>
      </w:r>
      <w:r w:rsidDel="00000000" w:rsidR="00000000" w:rsidRPr="00000000">
        <w:rPr>
          <w:i w:val="1"/>
          <w:iCs w:val="1"/>
          <w:sz w:val="24"/>
          <w:szCs w:val="24"/>
          <w:rtl w:val="0"/>
        </w:rPr>
        <w:t xml:space="preserve">Gorgias</w:t>
      </w:r>
      <w:r w:rsidDel="00000000" w:rsidR="00000000" w:rsidRPr="00000000">
        <w:rPr>
          <w:sz w:val="24"/>
          <w:szCs w:val="24"/>
          <w:rtl w:val="0"/>
        </w:rPr>
        <w:t xml:space="preserve"> (Bizzell &amp; Herzberg) — rhetoric, truth, and moral responsibility.</w:t>
      </w:r>
      <w:r w:rsidDel="00000000" w:rsidR="00000000" w:rsidRPr="00000000">
        <w:rPr>
          <w:rtl w:val="0"/>
        </w:rPr>
      </w:r>
    </w:p>
    <w:p w:rsidR="00000000" w:rsidDel="00000000" w:rsidP="00000000" w:rsidRDefault="00000000" w:rsidRPr="00000000" w14:paraId="00000091">
      <w:pPr>
        <w:numPr>
          <w:ilvl w:val="1"/>
          <w:numId w:val="3"/>
        </w:numPr>
        <w:tabs>
          <w:tab w:val="left" w:leader="none" w:pos="1237"/>
          <w:tab w:val="left" w:leader="none" w:pos="1238"/>
        </w:tabs>
        <w:spacing w:before="135" w:line="360" w:lineRule="auto"/>
        <w:ind w:left="1237" w:hanging="358"/>
        <w:rPr>
          <w:b w:val="1"/>
          <w:bCs w:val="1"/>
        </w:rPr>
      </w:pPr>
      <w:r w:rsidDel="00000000" w:rsidR="00000000" w:rsidRPr="00000000">
        <w:rPr>
          <w:b w:val="1"/>
          <w:bCs w:val="1"/>
          <w:sz w:val="24"/>
          <w:szCs w:val="24"/>
          <w:rtl w:val="0"/>
        </w:rPr>
        <w:t xml:space="preserve">Read:</w:t>
      </w:r>
      <w:r w:rsidDel="00000000" w:rsidR="00000000" w:rsidRPr="00000000">
        <w:rPr>
          <w:sz w:val="24"/>
          <w:szCs w:val="24"/>
          <w:rtl w:val="0"/>
        </w:rPr>
        <w:t xml:space="preserve"> Cicero, </w:t>
      </w:r>
      <w:r w:rsidDel="00000000" w:rsidR="00000000" w:rsidRPr="00000000">
        <w:rPr>
          <w:i w:val="1"/>
          <w:iCs w:val="1"/>
          <w:sz w:val="24"/>
          <w:szCs w:val="24"/>
          <w:rtl w:val="0"/>
        </w:rPr>
        <w:t xml:space="preserve">De Oratore</w:t>
      </w:r>
      <w:r w:rsidDel="00000000" w:rsidR="00000000" w:rsidRPr="00000000">
        <w:rPr>
          <w:sz w:val="24"/>
          <w:szCs w:val="24"/>
          <w:rtl w:val="0"/>
        </w:rPr>
        <w:t xml:space="preserve"> (Bizzell &amp; Herzberg) — the ideal orator and civic eloquence.</w:t>
      </w:r>
      <w:r w:rsidDel="00000000" w:rsidR="00000000" w:rsidRPr="00000000">
        <w:rPr>
          <w:rtl w:val="0"/>
        </w:rPr>
      </w:r>
    </w:p>
    <w:p w:rsidR="00000000" w:rsidDel="00000000" w:rsidP="00000000" w:rsidRDefault="00000000" w:rsidRPr="00000000" w14:paraId="00000092">
      <w:pPr>
        <w:tabs>
          <w:tab w:val="left" w:leader="none" w:pos="1237"/>
          <w:tab w:val="left" w:leader="none" w:pos="1238"/>
        </w:tabs>
        <w:spacing w:before="133" w:line="360" w:lineRule="auto"/>
        <w:rPr>
          <w:sz w:val="20"/>
          <w:szCs w:val="20"/>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36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229083" cy="228600"/>
            <wp:effectExtent b="0" l="0" r="0" t="0"/>
            <wp:docPr id="22"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229083" cy="228600"/>
                    </a:xfrm>
                    <a:prstGeom prst="rect"/>
                    <a:ln/>
                  </pic:spPr>
                </pic:pic>
              </a:graphicData>
            </a:graphic>
          </wp:inline>
        </w:drawing>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Apply</w:t>
      </w:r>
      <w:r w:rsidDel="00000000" w:rsidR="00000000" w:rsidRPr="00000000">
        <w:rPr>
          <w:rtl w:val="0"/>
        </w:rPr>
      </w:r>
    </w:p>
    <w:p w:rsidR="00000000" w:rsidDel="00000000" w:rsidP="00000000" w:rsidRDefault="00000000" w:rsidRPr="00000000" w14:paraId="00000094">
      <w:pPr>
        <w:numPr>
          <w:ilvl w:val="1"/>
          <w:numId w:val="11"/>
        </w:numPr>
        <w:tabs>
          <w:tab w:val="left" w:leader="none" w:pos="1237"/>
          <w:tab w:val="left" w:leader="none" w:pos="1238"/>
        </w:tabs>
        <w:spacing w:before="73" w:line="360" w:lineRule="auto"/>
        <w:ind w:left="1237" w:hanging="358"/>
        <w:rPr/>
      </w:pPr>
      <w:r w:rsidDel="00000000" w:rsidR="00000000" w:rsidRPr="00000000">
        <w:rPr>
          <w:sz w:val="24"/>
          <w:szCs w:val="24"/>
          <w:rtl w:val="0"/>
        </w:rPr>
        <w:t xml:space="preserve">Assignment for Module 2: Assessment 1 Working Outline</w:t>
      </w:r>
      <w:r w:rsidDel="00000000" w:rsidR="00000000" w:rsidRPr="00000000">
        <w:rPr>
          <w:rtl w:val="0"/>
        </w:rPr>
      </w:r>
    </w:p>
    <w:p w:rsidR="00000000" w:rsidDel="00000000" w:rsidP="00000000" w:rsidRDefault="00000000" w:rsidRPr="00000000" w14:paraId="00000095">
      <w:pPr>
        <w:numPr>
          <w:ilvl w:val="2"/>
          <w:numId w:val="11"/>
        </w:numPr>
        <w:tabs>
          <w:tab w:val="left" w:leader="none" w:pos="2068"/>
        </w:tabs>
        <w:spacing w:before="136" w:line="360" w:lineRule="auto"/>
        <w:ind w:left="2068" w:hanging="360"/>
        <w:rPr/>
      </w:pPr>
      <w:r w:rsidDel="00000000" w:rsidR="00000000" w:rsidRPr="00000000">
        <w:rPr>
          <w:sz w:val="24"/>
          <w:szCs w:val="24"/>
          <w:rtl w:val="0"/>
        </w:rPr>
        <w:t xml:space="preserve">Description: Submit a working outline that reflects the current structure and direction of Assessment 1.</w:t>
      </w:r>
      <w:r w:rsidDel="00000000" w:rsidR="00000000" w:rsidRPr="00000000">
        <w:rPr>
          <w:rtl w:val="0"/>
        </w:rPr>
      </w:r>
    </w:p>
    <w:p w:rsidR="00000000" w:rsidDel="00000000" w:rsidP="00000000" w:rsidRDefault="00000000" w:rsidRPr="00000000" w14:paraId="00000096">
      <w:pPr>
        <w:numPr>
          <w:ilvl w:val="2"/>
          <w:numId w:val="11"/>
        </w:numPr>
        <w:tabs>
          <w:tab w:val="left" w:leader="none" w:pos="2068"/>
        </w:tabs>
        <w:spacing w:before="73" w:line="360" w:lineRule="auto"/>
        <w:ind w:left="2068" w:hanging="360"/>
        <w:rPr/>
      </w:pPr>
      <w:r w:rsidDel="00000000" w:rsidR="00000000" w:rsidRPr="00000000">
        <w:rPr>
          <w:sz w:val="24"/>
          <w:szCs w:val="24"/>
          <w:rtl w:val="0"/>
        </w:rPr>
        <w:t xml:space="preserve">Due: Tuesday, the final day of the module, by 11:59 p.m. Eastern Time.</w:t>
      </w:r>
      <w:r w:rsidDel="00000000" w:rsidR="00000000" w:rsidRPr="00000000">
        <w:rPr>
          <w:rtl w:val="0"/>
        </w:rPr>
      </w:r>
    </w:p>
    <w:p w:rsidR="00000000" w:rsidDel="00000000" w:rsidP="00000000" w:rsidRDefault="00000000" w:rsidRPr="00000000" w14:paraId="00000097">
      <w:pPr>
        <w:numPr>
          <w:ilvl w:val="2"/>
          <w:numId w:val="11"/>
        </w:numPr>
        <w:tabs>
          <w:tab w:val="left" w:leader="none" w:pos="2068"/>
        </w:tabs>
        <w:spacing w:before="73" w:line="360" w:lineRule="auto"/>
        <w:ind w:left="2068" w:hanging="360"/>
        <w:rPr/>
      </w:pPr>
      <w:r w:rsidDel="00000000" w:rsidR="00000000" w:rsidRPr="00000000">
        <w:rPr>
          <w:sz w:val="24"/>
          <w:szCs w:val="24"/>
          <w:rtl w:val="0"/>
        </w:rPr>
        <w:t xml:space="preserve">Points: 5%</w:t>
      </w:r>
      <w:r w:rsidDel="00000000" w:rsidR="00000000" w:rsidRPr="00000000">
        <w:rPr>
          <w:rtl w:val="0"/>
        </w:rPr>
      </w:r>
    </w:p>
    <w:p w:rsidR="00000000" w:rsidDel="00000000" w:rsidP="00000000" w:rsidRDefault="00000000" w:rsidRPr="00000000" w14:paraId="00000098">
      <w:pPr>
        <w:numPr>
          <w:ilvl w:val="2"/>
          <w:numId w:val="11"/>
        </w:numPr>
        <w:tabs>
          <w:tab w:val="left" w:leader="none" w:pos="2068"/>
        </w:tabs>
        <w:spacing w:before="73" w:line="360" w:lineRule="auto"/>
        <w:ind w:left="2068" w:hanging="360"/>
        <w:rPr/>
        <w:sectPr>
          <w:type w:val="nextPage"/>
          <w:pgSz w:h="15840" w:w="12240" w:orient="portrait"/>
          <w:pgMar w:bottom="940" w:top="580" w:left="740" w:right="580" w:header="0" w:footer="744"/>
        </w:sectPr>
      </w:pPr>
      <w:r w:rsidDel="00000000" w:rsidR="00000000" w:rsidRPr="00000000">
        <w:rPr>
          <w:sz w:val="24"/>
          <w:szCs w:val="24"/>
          <w:rtl w:val="0"/>
        </w:rPr>
        <w:t xml:space="preserve">Completion Grade Only</w:t>
      </w:r>
      <w:r w:rsidDel="00000000" w:rsidR="00000000" w:rsidRPr="00000000">
        <w:rPr>
          <w:rtl w:val="0"/>
        </w:rPr>
      </w:r>
    </w:p>
    <w:p w:rsidR="00000000" w:rsidDel="00000000" w:rsidP="00000000" w:rsidRDefault="00000000" w:rsidRPr="00000000" w14:paraId="00000099">
      <w:pPr>
        <w:pStyle w:val="Heading3"/>
        <w:ind w:left="6971" w:firstLine="0"/>
        <w:rPr>
          <w:rFonts w:ascii="Arial" w:cs="Arial" w:eastAsia="Arial" w:hAnsi="Arial"/>
        </w:rPr>
      </w:pPr>
      <w:r w:rsidDel="00000000" w:rsidR="00000000" w:rsidRPr="00000000">
        <w:rPr>
          <w:rFonts w:ascii="Arial" w:cs="Arial" w:eastAsia="Arial" w:hAnsi="Arial"/>
          <w:color w:val="c00000"/>
          <w:rtl w:val="0"/>
        </w:rPr>
        <w:t xml:space="preserve">SECTION 3: COURSE SCHEDULE</w:t>
      </w: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bookmarkStart w:colFirst="0" w:colLast="0" w:name="bookmark=id.qsh70q" w:id="26"/>
    <w:bookmarkEnd w:id="26"/>
    <w:p w:rsidR="00000000" w:rsidDel="00000000" w:rsidP="00000000" w:rsidRDefault="00000000" w:rsidRPr="00000000" w14:paraId="0000009C">
      <w:pPr>
        <w:spacing w:line="360" w:lineRule="auto"/>
        <w:jc w:val="center"/>
        <w:rPr>
          <w:b w:val="1"/>
          <w:bCs w:val="1"/>
          <w:color w:val="c00000"/>
          <w:sz w:val="28"/>
          <w:szCs w:val="28"/>
        </w:rPr>
      </w:pPr>
      <w:r w:rsidDel="00000000" w:rsidR="00000000" w:rsidRPr="00000000">
        <w:rPr>
          <w:b w:val="1"/>
          <w:bCs w:val="1"/>
          <w:color w:val="c00000"/>
          <w:sz w:val="28"/>
          <w:szCs w:val="28"/>
          <w:rtl w:val="0"/>
        </w:rPr>
        <w:t xml:space="preserve">MODULE 3:</w:t>
      </w:r>
    </w:p>
    <w:p w:rsidR="00000000" w:rsidDel="00000000" w:rsidP="00000000" w:rsidRDefault="00000000" w:rsidRPr="00000000" w14:paraId="0000009D">
      <w:pPr>
        <w:spacing w:line="360" w:lineRule="auto"/>
        <w:jc w:val="center"/>
        <w:rPr>
          <w:b w:val="1"/>
          <w:bCs w:val="1"/>
          <w:sz w:val="28"/>
          <w:szCs w:val="28"/>
        </w:rPr>
      </w:pPr>
      <w:r w:rsidDel="00000000" w:rsidR="00000000" w:rsidRPr="00000000">
        <w:rPr>
          <w:b w:val="1"/>
          <w:bCs w:val="1"/>
          <w:color w:val="c00000"/>
          <w:sz w:val="28"/>
          <w:szCs w:val="28"/>
          <w:rtl w:val="0"/>
        </w:rPr>
        <w:t xml:space="preserve">11/04/26 - 11/10/26</w:t>
      </w: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58" w:right="331"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230885" cy="230885"/>
            <wp:effectExtent b="0" l="0" r="0" t="0"/>
            <wp:docPr descr="þÿ" id="20" name="image2.png"/>
            <a:graphic>
              <a:graphicData uri="http://schemas.openxmlformats.org/drawingml/2006/picture">
                <pic:pic>
                  <pic:nvPicPr>
                    <pic:cNvPr descr="þÿ" id="0" name="image2.png"/>
                    <pic:cNvPicPr preferRelativeResize="0"/>
                  </pic:nvPicPr>
                  <pic:blipFill>
                    <a:blip r:embed="rId12"/>
                    <a:srcRect b="0" l="0" r="0" t="0"/>
                    <a:stretch>
                      <a:fillRect/>
                    </a:stretch>
                  </pic:blipFill>
                  <pic:spPr>
                    <a:xfrm>
                      <a:off x="0" y="0"/>
                      <a:ext cx="230885" cy="230885"/>
                    </a:xfrm>
                    <a:prstGeom prst="rect"/>
                    <a:ln/>
                  </pic:spPr>
                </pic:pic>
              </a:graphicData>
            </a:graphic>
          </wp:inline>
        </w:drawing>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Aim</w:t>
      </w:r>
      <w:r w:rsidDel="00000000" w:rsidR="00000000" w:rsidRPr="00000000">
        <w:rPr>
          <w:rtl w:val="0"/>
        </w:rPr>
      </w:r>
    </w:p>
    <w:p w:rsidR="00000000" w:rsidDel="00000000" w:rsidP="00000000" w:rsidRDefault="00000000" w:rsidRPr="00000000" w14:paraId="0000009F">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1237"/>
          <w:tab w:val="left" w:leader="none" w:pos="1238"/>
        </w:tabs>
        <w:spacing w:after="0" w:before="136" w:line="360" w:lineRule="auto"/>
        <w:ind w:left="1237" w:right="0" w:hanging="357"/>
        <w:jc w:val="left"/>
        <w:rPr>
          <w:b w:val="0"/>
          <w:bCs w:val="0"/>
          <w:i w:val="0"/>
          <w:iCs w:val="0"/>
          <w:smallCaps w:val="0"/>
          <w:strike w:val="0"/>
          <w:color w:val="000000"/>
          <w:u w:val="none"/>
          <w:shd w:fill="auto" w:val="clear"/>
          <w:vertAlign w:val="baseline"/>
        </w:rPr>
      </w:pPr>
      <w:r w:rsidDel="00000000" w:rsidR="00000000" w:rsidRPr="00000000">
        <w:rPr>
          <w:sz w:val="24"/>
          <w:szCs w:val="24"/>
          <w:rtl w:val="0"/>
        </w:rPr>
        <w:t xml:space="preserve">Apply rhetorical principles to historical texts and speeches.</w:t>
      </w:r>
      <w:r w:rsidDel="00000000" w:rsidR="00000000" w:rsidRPr="00000000">
        <w:rPr>
          <w:rtl w:val="0"/>
        </w:rPr>
      </w:r>
    </w:p>
    <w:p w:rsidR="00000000" w:rsidDel="00000000" w:rsidP="00000000" w:rsidRDefault="00000000" w:rsidRPr="00000000" w14:paraId="000000A0">
      <w:pPr>
        <w:numPr>
          <w:ilvl w:val="1"/>
          <w:numId w:val="11"/>
        </w:numPr>
        <w:tabs>
          <w:tab w:val="left" w:leader="none" w:pos="1237"/>
          <w:tab w:val="left" w:leader="none" w:pos="1238"/>
        </w:tabs>
        <w:spacing w:before="136" w:line="360" w:lineRule="auto"/>
        <w:ind w:left="1237" w:hanging="358"/>
        <w:rPr/>
      </w:pPr>
      <w:r w:rsidDel="00000000" w:rsidR="00000000" w:rsidRPr="00000000">
        <w:rPr>
          <w:sz w:val="24"/>
          <w:szCs w:val="24"/>
          <w:rtl w:val="0"/>
        </w:rPr>
        <w:t xml:space="preserve">Develop skills in rhetorical close reading.</w:t>
      </w:r>
      <w:r w:rsidDel="00000000" w:rsidR="00000000" w:rsidRPr="00000000">
        <w:rPr>
          <w:rtl w:val="0"/>
        </w:rPr>
      </w:r>
    </w:p>
    <w:p w:rsidR="00000000" w:rsidDel="00000000" w:rsidP="00000000" w:rsidRDefault="00000000" w:rsidRPr="00000000" w14:paraId="000000A1">
      <w:pPr>
        <w:numPr>
          <w:ilvl w:val="1"/>
          <w:numId w:val="11"/>
        </w:numPr>
        <w:tabs>
          <w:tab w:val="left" w:leader="none" w:pos="1237"/>
          <w:tab w:val="left" w:leader="none" w:pos="1238"/>
        </w:tabs>
        <w:spacing w:before="136" w:line="360" w:lineRule="auto"/>
        <w:ind w:left="1237" w:hanging="358"/>
        <w:rPr/>
      </w:pPr>
      <w:r w:rsidDel="00000000" w:rsidR="00000000" w:rsidRPr="00000000">
        <w:rPr>
          <w:sz w:val="24"/>
          <w:szCs w:val="24"/>
          <w:rtl w:val="0"/>
        </w:rPr>
        <w:t xml:space="preserve">Demonstrate analytical competency.</w:t>
      </w: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58" w:right="331"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228943" cy="228600"/>
            <wp:effectExtent b="0" l="0" r="0" t="0"/>
            <wp:docPr id="21"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228943" cy="228600"/>
                    </a:xfrm>
                    <a:prstGeom prst="rect"/>
                    <a:ln/>
                  </pic:spPr>
                </pic:pic>
              </a:graphicData>
            </a:graphic>
          </wp:inline>
        </w:drawing>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Learn</w:t>
      </w:r>
      <w:r w:rsidDel="00000000" w:rsidR="00000000" w:rsidRPr="00000000">
        <w:rPr>
          <w:rtl w:val="0"/>
        </w:rPr>
      </w:r>
    </w:p>
    <w:p w:rsidR="00000000" w:rsidDel="00000000" w:rsidP="00000000" w:rsidRDefault="00000000" w:rsidRPr="00000000" w14:paraId="000000A4">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37"/>
          <w:tab w:val="left" w:leader="none" w:pos="1238"/>
        </w:tabs>
        <w:spacing w:after="0" w:before="135" w:line="360" w:lineRule="auto"/>
        <w:ind w:left="1237" w:right="0" w:hanging="358"/>
        <w:jc w:val="left"/>
        <w:rPr>
          <w:b w:val="1"/>
          <w:bCs w:val="1"/>
          <w:i w:val="0"/>
          <w:iCs w:val="0"/>
          <w:smallCaps w:val="0"/>
          <w:strike w:val="0"/>
          <w:color w:val="000000"/>
          <w:u w:val="none"/>
          <w:shd w:fill="auto" w:val="clear"/>
          <w:vertAlign w:val="baseline"/>
        </w:rPr>
      </w:pPr>
      <w:r w:rsidDel="00000000" w:rsidR="00000000" w:rsidRPr="00000000">
        <w:rPr>
          <w:b w:val="1"/>
          <w:bCs w:val="1"/>
          <w:sz w:val="24"/>
          <w:szCs w:val="24"/>
          <w:rtl w:val="0"/>
        </w:rPr>
        <w:t xml:space="preserve">Read:</w:t>
      </w:r>
      <w:r w:rsidDel="00000000" w:rsidR="00000000" w:rsidRPr="00000000">
        <w:rPr>
          <w:sz w:val="24"/>
          <w:szCs w:val="24"/>
          <w:rtl w:val="0"/>
        </w:rPr>
        <w:t xml:space="preserve"> Aristotle, </w:t>
      </w:r>
      <w:r w:rsidDel="00000000" w:rsidR="00000000" w:rsidRPr="00000000">
        <w:rPr>
          <w:i w:val="1"/>
          <w:iCs w:val="1"/>
          <w:sz w:val="24"/>
          <w:szCs w:val="24"/>
          <w:rtl w:val="0"/>
        </w:rPr>
        <w:t xml:space="preserve">Rhetoric</w:t>
      </w:r>
      <w:r w:rsidDel="00000000" w:rsidR="00000000" w:rsidRPr="00000000">
        <w:rPr>
          <w:sz w:val="24"/>
          <w:szCs w:val="24"/>
          <w:rtl w:val="0"/>
        </w:rPr>
        <w:t xml:space="preserve">, Book III — style, clarity, arrangement, and delivery.</w:t>
      </w:r>
      <w:r w:rsidDel="00000000" w:rsidR="00000000" w:rsidRPr="00000000">
        <w:rPr>
          <w:rtl w:val="0"/>
        </w:rPr>
      </w:r>
    </w:p>
    <w:p w:rsidR="00000000" w:rsidDel="00000000" w:rsidP="00000000" w:rsidRDefault="00000000" w:rsidRPr="00000000" w14:paraId="000000A5">
      <w:pPr>
        <w:numPr>
          <w:ilvl w:val="1"/>
          <w:numId w:val="3"/>
        </w:numPr>
        <w:tabs>
          <w:tab w:val="left" w:leader="none" w:pos="1237"/>
          <w:tab w:val="left" w:leader="none" w:pos="1238"/>
        </w:tabs>
        <w:spacing w:before="135" w:line="360" w:lineRule="auto"/>
        <w:ind w:left="1237" w:hanging="358"/>
        <w:rPr>
          <w:b w:val="1"/>
          <w:bCs w:val="1"/>
        </w:rPr>
      </w:pPr>
      <w:r w:rsidDel="00000000" w:rsidR="00000000" w:rsidRPr="00000000">
        <w:rPr>
          <w:b w:val="1"/>
          <w:bCs w:val="1"/>
          <w:sz w:val="24"/>
          <w:szCs w:val="24"/>
          <w:rtl w:val="0"/>
        </w:rPr>
        <w:t xml:space="preserve">Read:</w:t>
      </w:r>
      <w:r w:rsidDel="00000000" w:rsidR="00000000" w:rsidRPr="00000000">
        <w:rPr>
          <w:sz w:val="24"/>
          <w:szCs w:val="24"/>
          <w:rtl w:val="0"/>
        </w:rPr>
        <w:t xml:space="preserve"> Longinus, </w:t>
      </w:r>
      <w:r w:rsidDel="00000000" w:rsidR="00000000" w:rsidRPr="00000000">
        <w:rPr>
          <w:i w:val="1"/>
          <w:iCs w:val="1"/>
          <w:sz w:val="24"/>
          <w:szCs w:val="24"/>
          <w:rtl w:val="0"/>
        </w:rPr>
        <w:t xml:space="preserve">On the Sublime</w:t>
      </w:r>
      <w:r w:rsidDel="00000000" w:rsidR="00000000" w:rsidRPr="00000000">
        <w:rPr>
          <w:sz w:val="24"/>
          <w:szCs w:val="24"/>
          <w:rtl w:val="0"/>
        </w:rPr>
        <w:t xml:space="preserve"> (Bizzell &amp; Herzberg).</w:t>
      </w:r>
      <w:r w:rsidDel="00000000" w:rsidR="00000000" w:rsidRPr="00000000">
        <w:rPr>
          <w:rtl w:val="0"/>
        </w:rPr>
      </w:r>
    </w:p>
    <w:p w:rsidR="00000000" w:rsidDel="00000000" w:rsidP="00000000" w:rsidRDefault="00000000" w:rsidRPr="00000000" w14:paraId="000000A6">
      <w:pPr>
        <w:numPr>
          <w:ilvl w:val="1"/>
          <w:numId w:val="3"/>
        </w:numPr>
        <w:tabs>
          <w:tab w:val="left" w:leader="none" w:pos="1237"/>
          <w:tab w:val="left" w:leader="none" w:pos="1238"/>
        </w:tabs>
        <w:spacing w:before="135" w:line="360" w:lineRule="auto"/>
        <w:ind w:left="1237" w:hanging="358"/>
        <w:rPr>
          <w:b w:val="1"/>
          <w:bCs w:val="1"/>
        </w:rPr>
      </w:pPr>
      <w:r w:rsidDel="00000000" w:rsidR="00000000" w:rsidRPr="00000000">
        <w:rPr>
          <w:b w:val="1"/>
          <w:bCs w:val="1"/>
          <w:sz w:val="24"/>
          <w:szCs w:val="24"/>
          <w:rtl w:val="0"/>
        </w:rPr>
        <w:t xml:space="preserve">Read: </w:t>
      </w:r>
      <w:r w:rsidDel="00000000" w:rsidR="00000000" w:rsidRPr="00000000">
        <w:rPr>
          <w:sz w:val="24"/>
          <w:szCs w:val="24"/>
          <w:rtl w:val="0"/>
        </w:rPr>
        <w:t xml:space="preserve">Quintilian, </w:t>
      </w:r>
      <w:r w:rsidDel="00000000" w:rsidR="00000000" w:rsidRPr="00000000">
        <w:rPr>
          <w:i w:val="1"/>
          <w:iCs w:val="1"/>
          <w:sz w:val="24"/>
          <w:szCs w:val="24"/>
          <w:rtl w:val="0"/>
        </w:rPr>
        <w:t xml:space="preserve">Institutes of Oratory</w:t>
      </w:r>
      <w:r w:rsidDel="00000000" w:rsidR="00000000" w:rsidRPr="00000000">
        <w:rPr>
          <w:sz w:val="24"/>
          <w:szCs w:val="24"/>
          <w:rtl w:val="0"/>
        </w:rPr>
        <w:t xml:space="preserve"> (Bizzell &amp; Herzberg).</w:t>
      </w: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58" w:right="331"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228600" cy="228600"/>
            <wp:effectExtent b="0" l="0" r="0" t="0"/>
            <wp:docPr id="23"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228600" cy="228600"/>
                    </a:xfrm>
                    <a:prstGeom prst="rect"/>
                    <a:ln/>
                  </pic:spPr>
                </pic:pic>
              </a:graphicData>
            </a:graphic>
          </wp:inline>
        </w:drawing>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Apply</w:t>
      </w:r>
      <w:r w:rsidDel="00000000" w:rsidR="00000000" w:rsidRPr="00000000">
        <w:rPr>
          <w:rtl w:val="0"/>
        </w:rPr>
      </w:r>
    </w:p>
    <w:p w:rsidR="00000000" w:rsidDel="00000000" w:rsidP="00000000" w:rsidRDefault="00000000" w:rsidRPr="00000000" w14:paraId="000000A9">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1237"/>
          <w:tab w:val="left" w:leader="none" w:pos="1238"/>
        </w:tabs>
        <w:spacing w:after="0" w:before="74" w:line="360" w:lineRule="auto"/>
        <w:ind w:left="1237" w:right="0" w:hanging="357"/>
        <w:jc w:val="left"/>
        <w:rPr>
          <w:b w:val="0"/>
          <w:bCs w:val="0"/>
          <w:i w:val="0"/>
          <w:iCs w:val="0"/>
          <w:smallCaps w:val="0"/>
          <w:strike w:val="0"/>
          <w:color w:val="00000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Assignment for Module 3: </w:t>
      </w:r>
      <w:r w:rsidDel="00000000" w:rsidR="00000000" w:rsidRPr="00000000">
        <w:rPr>
          <w:sz w:val="24"/>
          <w:szCs w:val="24"/>
          <w:rtl w:val="0"/>
        </w:rPr>
        <w:t xml:space="preserve">Assessment 1 Submission</w:t>
      </w:r>
      <w:r w:rsidDel="00000000" w:rsidR="00000000" w:rsidRPr="00000000">
        <w:rPr>
          <w:rtl w:val="0"/>
        </w:rPr>
      </w:r>
    </w:p>
    <w:p w:rsidR="00000000" w:rsidDel="00000000" w:rsidP="00000000" w:rsidRDefault="00000000" w:rsidRPr="00000000" w14:paraId="000000AA">
      <w:pPr>
        <w:numPr>
          <w:ilvl w:val="2"/>
          <w:numId w:val="11"/>
        </w:numPr>
        <w:tabs>
          <w:tab w:val="left" w:leader="none" w:pos="2068"/>
        </w:tabs>
        <w:spacing w:before="136" w:line="360" w:lineRule="auto"/>
        <w:ind w:left="2068" w:hanging="360"/>
        <w:rPr/>
      </w:pPr>
      <w:r w:rsidDel="00000000" w:rsidR="00000000" w:rsidRPr="00000000">
        <w:rPr>
          <w:b w:val="1"/>
          <w:bCs w:val="1"/>
          <w:sz w:val="24"/>
          <w:szCs w:val="24"/>
          <w:rtl w:val="0"/>
        </w:rPr>
        <w:t xml:space="preserve">Description:</w:t>
      </w:r>
      <w:r w:rsidDel="00000000" w:rsidR="00000000" w:rsidRPr="00000000">
        <w:rPr>
          <w:sz w:val="24"/>
          <w:szCs w:val="24"/>
          <w:rtl w:val="0"/>
        </w:rPr>
        <w:t xml:space="preserve"> Select one of the available prompts for Assessment 1 and submit the required work as an essay, presentation, or slide deck, in a format of your choice unless a specific format is designated by the selected prompt, in accordance with the course requirements, to demonstrate competency in the specified learning outcomes.</w:t>
      </w:r>
      <w:r w:rsidDel="00000000" w:rsidR="00000000" w:rsidRPr="00000000">
        <w:rPr>
          <w:rtl w:val="0"/>
        </w:rPr>
      </w:r>
    </w:p>
    <w:p w:rsidR="00000000" w:rsidDel="00000000" w:rsidP="00000000" w:rsidRDefault="00000000" w:rsidRPr="00000000" w14:paraId="000000AB">
      <w:pPr>
        <w:numPr>
          <w:ilvl w:val="2"/>
          <w:numId w:val="11"/>
        </w:numPr>
        <w:tabs>
          <w:tab w:val="left" w:leader="none" w:pos="2068"/>
        </w:tabs>
        <w:spacing w:before="136" w:line="360" w:lineRule="auto"/>
        <w:ind w:left="2068" w:hanging="360"/>
        <w:rPr/>
      </w:pPr>
      <w:r w:rsidDel="00000000" w:rsidR="00000000" w:rsidRPr="00000000">
        <w:rPr>
          <w:b w:val="1"/>
          <w:bCs w:val="1"/>
          <w:sz w:val="24"/>
          <w:szCs w:val="24"/>
          <w:rtl w:val="0"/>
        </w:rPr>
        <w:t xml:space="preserve">Learning Outcomes: </w:t>
      </w:r>
      <w:r w:rsidDel="00000000" w:rsidR="00000000" w:rsidRPr="00000000">
        <w:rPr>
          <w:sz w:val="24"/>
          <w:szCs w:val="24"/>
          <w:rtl w:val="0"/>
        </w:rPr>
        <w:br w:type="textWrapping"/>
        <w:t xml:space="preserve">1. Analyze and apply classical rhetorical frameworks to contemporary communication scenarios.</w:t>
        <w:br w:type="textWrapping"/>
        <w:t xml:space="preserve">2. Critically evaluate historical speeches for their rhetorical effectiveness.</w:t>
      </w:r>
      <w:r w:rsidDel="00000000" w:rsidR="00000000" w:rsidRPr="00000000">
        <w:rPr>
          <w:rtl w:val="0"/>
        </w:rPr>
      </w:r>
    </w:p>
    <w:p w:rsidR="00000000" w:rsidDel="00000000" w:rsidP="00000000" w:rsidRDefault="00000000" w:rsidRPr="00000000" w14:paraId="000000AC">
      <w:pPr>
        <w:numPr>
          <w:ilvl w:val="2"/>
          <w:numId w:val="11"/>
        </w:numPr>
        <w:tabs>
          <w:tab w:val="left" w:leader="none" w:pos="2068"/>
        </w:tabs>
        <w:spacing w:before="136" w:line="360" w:lineRule="auto"/>
        <w:ind w:left="2068" w:hanging="360"/>
        <w:rPr/>
      </w:pPr>
      <w:r w:rsidDel="00000000" w:rsidR="00000000" w:rsidRPr="00000000">
        <w:rPr>
          <w:b w:val="1"/>
          <w:bCs w:val="1"/>
          <w:sz w:val="24"/>
          <w:szCs w:val="24"/>
          <w:rtl w:val="0"/>
        </w:rPr>
        <w:t xml:space="preserve">Prompt 1: Classical Appeals in Ancient Speeches</w:t>
      </w:r>
      <w:r w:rsidDel="00000000" w:rsidR="00000000" w:rsidRPr="00000000">
        <w:rPr>
          <w:sz w:val="24"/>
          <w:szCs w:val="24"/>
          <w:rtl w:val="0"/>
        </w:rPr>
        <w:br w:type="textWrapping"/>
        <w:t xml:space="preserve">Analyze a famous speech from antiquity by identifying the use of Ethos, Pathos, and Logos. Explain how each appeal contributes to the speech’s effectiveness and briefly describe the historical context.</w:t>
        <w:br w:type="textWrapping"/>
      </w:r>
      <w:r w:rsidDel="00000000" w:rsidR="00000000" w:rsidRPr="00000000">
        <w:rPr>
          <w:i w:val="1"/>
          <w:iCs w:val="1"/>
          <w:sz w:val="24"/>
          <w:szCs w:val="24"/>
          <w:u w:val="single"/>
          <w:rtl w:val="0"/>
        </w:rPr>
        <w:t xml:space="preserve">Recommended sources: Socrates’ Apology, Peter’s sermon at Pentecost (Acts 2), Paul’s speech at the Areopagus (Acts 17).</w:t>
      </w:r>
      <w:r w:rsidDel="00000000" w:rsidR="00000000" w:rsidRPr="00000000">
        <w:rPr>
          <w:rtl w:val="0"/>
        </w:rPr>
      </w:r>
    </w:p>
    <w:p w:rsidR="00000000" w:rsidDel="00000000" w:rsidP="00000000" w:rsidRDefault="00000000" w:rsidRPr="00000000" w14:paraId="000000AD">
      <w:pPr>
        <w:numPr>
          <w:ilvl w:val="2"/>
          <w:numId w:val="11"/>
        </w:numPr>
        <w:tabs>
          <w:tab w:val="left" w:leader="none" w:pos="2068"/>
        </w:tabs>
        <w:spacing w:before="136" w:line="360" w:lineRule="auto"/>
        <w:ind w:left="2068" w:hanging="360"/>
        <w:rPr/>
      </w:pPr>
      <w:r w:rsidDel="00000000" w:rsidR="00000000" w:rsidRPr="00000000">
        <w:rPr>
          <w:b w:val="1"/>
          <w:bCs w:val="1"/>
          <w:sz w:val="24"/>
          <w:szCs w:val="24"/>
          <w:rtl w:val="0"/>
        </w:rPr>
        <w:t xml:space="preserve">Prompt 2: Rhetorical Power in Historic Public Address</w:t>
      </w:r>
      <w:r w:rsidDel="00000000" w:rsidR="00000000" w:rsidRPr="00000000">
        <w:rPr>
          <w:sz w:val="24"/>
          <w:szCs w:val="24"/>
          <w:rtl w:val="0"/>
        </w:rPr>
        <w:br w:type="textWrapping"/>
        <w:t xml:space="preserve">Conduct a rhetorical analysis of a well-known historical speech using classical rhetorical principles such as ethos, pathos, logos, arrangement, and style. Evaluate its strengths and weaknesses and reflect on its lasting public impact.</w:t>
        <w:br w:type="textWrapping"/>
      </w:r>
      <w:r w:rsidDel="00000000" w:rsidR="00000000" w:rsidRPr="00000000">
        <w:rPr>
          <w:i w:val="1"/>
          <w:iCs w:val="1"/>
          <w:sz w:val="24"/>
          <w:szCs w:val="24"/>
          <w:u w:val="single"/>
          <w:rtl w:val="0"/>
        </w:rPr>
        <w:t xml:space="preserve">Recommended sources: Martin Luther King Jr.’s “I Have a Dream”, Susan B. Anthony’s “On Women’s Right to Vote”.</w:t>
      </w:r>
      <w:r w:rsidDel="00000000" w:rsidR="00000000" w:rsidRPr="00000000">
        <w:rPr>
          <w:rtl w:val="0"/>
        </w:rPr>
      </w:r>
    </w:p>
    <w:p w:rsidR="00000000" w:rsidDel="00000000" w:rsidP="00000000" w:rsidRDefault="00000000" w:rsidRPr="00000000" w14:paraId="000000AE">
      <w:pPr>
        <w:numPr>
          <w:ilvl w:val="2"/>
          <w:numId w:val="11"/>
        </w:numPr>
        <w:tabs>
          <w:tab w:val="left" w:leader="none" w:pos="2068"/>
        </w:tabs>
        <w:spacing w:before="136" w:line="360" w:lineRule="auto"/>
        <w:ind w:left="2068" w:hanging="360"/>
        <w:rPr/>
      </w:pPr>
      <w:r w:rsidDel="00000000" w:rsidR="00000000" w:rsidRPr="00000000">
        <w:rPr>
          <w:b w:val="1"/>
          <w:bCs w:val="1"/>
          <w:sz w:val="24"/>
          <w:szCs w:val="24"/>
          <w:rtl w:val="0"/>
        </w:rPr>
        <w:t xml:space="preserve">Prompt 3: Rhetoric Across the Ages: A Comparative Analysis</w:t>
      </w:r>
      <w:r w:rsidDel="00000000" w:rsidR="00000000" w:rsidRPr="00000000">
        <w:rPr>
          <w:sz w:val="24"/>
          <w:szCs w:val="24"/>
          <w:rtl w:val="0"/>
        </w:rPr>
        <w:br w:type="textWrapping"/>
        <w:t xml:space="preserve">Compare two speeches from different historical periods by analyzing their rhetorical strategies and classical appeals. Discuss how audience and context shaped each speech and reflect on key similarities and differences.</w:t>
        <w:br w:type="textWrapping"/>
      </w:r>
      <w:r w:rsidDel="00000000" w:rsidR="00000000" w:rsidRPr="00000000">
        <w:rPr>
          <w:i w:val="1"/>
          <w:iCs w:val="1"/>
          <w:sz w:val="24"/>
          <w:szCs w:val="24"/>
          <w:u w:val="single"/>
          <w:rtl w:val="0"/>
        </w:rPr>
        <w:t xml:space="preserve">Recommended sources: A Roman orator such as Cicero or Seneca; a 20th-century figure such as Winston Churchill or John F. Kennedy.</w:t>
      </w:r>
      <w:r w:rsidDel="00000000" w:rsidR="00000000" w:rsidRPr="00000000">
        <w:rPr>
          <w:rtl w:val="0"/>
        </w:rPr>
      </w:r>
    </w:p>
    <w:p w:rsidR="00000000" w:rsidDel="00000000" w:rsidP="00000000" w:rsidRDefault="00000000" w:rsidRPr="00000000" w14:paraId="000000AF">
      <w:pPr>
        <w:numPr>
          <w:ilvl w:val="2"/>
          <w:numId w:val="11"/>
        </w:numPr>
        <w:tabs>
          <w:tab w:val="left" w:leader="none" w:pos="2068"/>
        </w:tabs>
        <w:spacing w:before="73" w:line="360" w:lineRule="auto"/>
        <w:ind w:left="2068" w:hanging="360"/>
        <w:rPr/>
      </w:pPr>
      <w:r w:rsidDel="00000000" w:rsidR="00000000" w:rsidRPr="00000000">
        <w:rPr>
          <w:sz w:val="24"/>
          <w:szCs w:val="24"/>
          <w:rtl w:val="0"/>
        </w:rPr>
        <w:t xml:space="preserve">Due: Tuesday, the final day of the module, by 11:59 p.m. Eastern Time.</w:t>
      </w:r>
      <w:r w:rsidDel="00000000" w:rsidR="00000000" w:rsidRPr="00000000">
        <w:rPr>
          <w:rtl w:val="0"/>
        </w:rPr>
      </w:r>
    </w:p>
    <w:p w:rsidR="00000000" w:rsidDel="00000000" w:rsidP="00000000" w:rsidRDefault="00000000" w:rsidRPr="00000000" w14:paraId="000000B0">
      <w:pPr>
        <w:numPr>
          <w:ilvl w:val="2"/>
          <w:numId w:val="11"/>
        </w:numPr>
        <w:tabs>
          <w:tab w:val="left" w:leader="none" w:pos="2068"/>
        </w:tabs>
        <w:spacing w:before="73" w:line="360" w:lineRule="auto"/>
        <w:ind w:left="2068" w:hanging="360"/>
        <w:rPr/>
        <w:sectPr>
          <w:type w:val="nextPage"/>
          <w:pgSz w:h="15840" w:w="12240" w:orient="portrait"/>
          <w:pgMar w:bottom="940" w:top="580" w:left="740" w:right="580" w:header="0" w:footer="744"/>
        </w:sectPr>
      </w:pPr>
      <w:r w:rsidDel="00000000" w:rsidR="00000000" w:rsidRPr="00000000">
        <w:rPr>
          <w:sz w:val="24"/>
          <w:szCs w:val="24"/>
          <w:rtl w:val="0"/>
        </w:rPr>
        <w:t xml:space="preserve">Points: 25%</w:t>
      </w:r>
      <w:r w:rsidDel="00000000" w:rsidR="00000000" w:rsidRPr="00000000">
        <w:rPr>
          <w:rtl w:val="0"/>
        </w:rPr>
      </w:r>
    </w:p>
    <w:p w:rsidR="00000000" w:rsidDel="00000000" w:rsidP="00000000" w:rsidRDefault="00000000" w:rsidRPr="00000000" w14:paraId="000000B1">
      <w:pPr>
        <w:pStyle w:val="Heading3"/>
        <w:ind w:left="6971" w:firstLine="0"/>
        <w:rPr>
          <w:rFonts w:ascii="Arial" w:cs="Arial" w:eastAsia="Arial" w:hAnsi="Arial"/>
        </w:rPr>
      </w:pPr>
      <w:r w:rsidDel="00000000" w:rsidR="00000000" w:rsidRPr="00000000">
        <w:rPr>
          <w:rFonts w:ascii="Arial" w:cs="Arial" w:eastAsia="Arial" w:hAnsi="Arial"/>
          <w:color w:val="c00000"/>
          <w:rtl w:val="0"/>
        </w:rPr>
        <w:t xml:space="preserve">SECTION 3: COURSE SCHEDULE</w:t>
      </w: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bookmarkStart w:colFirst="0" w:colLast="0" w:name="bookmark=id.3as4poj" w:id="27"/>
    <w:bookmarkEnd w:id="27"/>
    <w:p w:rsidR="00000000" w:rsidDel="00000000" w:rsidP="00000000" w:rsidRDefault="00000000" w:rsidRPr="00000000" w14:paraId="000000B4">
      <w:pPr>
        <w:spacing w:line="360" w:lineRule="auto"/>
        <w:jc w:val="center"/>
        <w:rPr>
          <w:b w:val="1"/>
          <w:bCs w:val="1"/>
          <w:color w:val="c00000"/>
          <w:sz w:val="28"/>
          <w:szCs w:val="28"/>
        </w:rPr>
      </w:pPr>
      <w:r w:rsidDel="00000000" w:rsidR="00000000" w:rsidRPr="00000000">
        <w:rPr>
          <w:b w:val="1"/>
          <w:bCs w:val="1"/>
          <w:color w:val="c00000"/>
          <w:sz w:val="28"/>
          <w:szCs w:val="28"/>
          <w:rtl w:val="0"/>
        </w:rPr>
        <w:t xml:space="preserve">MODULE 4:</w:t>
      </w:r>
    </w:p>
    <w:p w:rsidR="00000000" w:rsidDel="00000000" w:rsidP="00000000" w:rsidRDefault="00000000" w:rsidRPr="00000000" w14:paraId="000000B5">
      <w:pPr>
        <w:spacing w:line="360" w:lineRule="auto"/>
        <w:jc w:val="center"/>
        <w:rPr>
          <w:b w:val="1"/>
          <w:bCs w:val="1"/>
          <w:sz w:val="28"/>
          <w:szCs w:val="28"/>
        </w:rPr>
      </w:pPr>
      <w:r w:rsidDel="00000000" w:rsidR="00000000" w:rsidRPr="00000000">
        <w:rPr>
          <w:b w:val="1"/>
          <w:bCs w:val="1"/>
          <w:color w:val="c00000"/>
          <w:sz w:val="28"/>
          <w:szCs w:val="28"/>
          <w:rtl w:val="0"/>
        </w:rPr>
        <w:t xml:space="preserve">11/11/26 - 11/17/26</w:t>
      </w: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58" w:right="331"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230886" cy="230885"/>
            <wp:effectExtent b="0" l="0" r="0" t="0"/>
            <wp:docPr descr="þÿ" id="24" name="image2.png"/>
            <a:graphic>
              <a:graphicData uri="http://schemas.openxmlformats.org/drawingml/2006/picture">
                <pic:pic>
                  <pic:nvPicPr>
                    <pic:cNvPr descr="þÿ" id="0" name="image2.png"/>
                    <pic:cNvPicPr preferRelativeResize="0"/>
                  </pic:nvPicPr>
                  <pic:blipFill>
                    <a:blip r:embed="rId12"/>
                    <a:srcRect b="0" l="0" r="0" t="0"/>
                    <a:stretch>
                      <a:fillRect/>
                    </a:stretch>
                  </pic:blipFill>
                  <pic:spPr>
                    <a:xfrm>
                      <a:off x="0" y="0"/>
                      <a:ext cx="230886" cy="230885"/>
                    </a:xfrm>
                    <a:prstGeom prst="rect"/>
                    <a:ln/>
                  </pic:spPr>
                </pic:pic>
              </a:graphicData>
            </a:graphic>
          </wp:inline>
        </w:drawing>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Aim</w:t>
      </w:r>
    </w:p>
    <w:p w:rsidR="00000000" w:rsidDel="00000000" w:rsidP="00000000" w:rsidRDefault="00000000" w:rsidRPr="00000000" w14:paraId="000000B7">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1237"/>
          <w:tab w:val="left" w:leader="none" w:pos="1238"/>
        </w:tabs>
        <w:spacing w:after="0" w:before="136" w:line="360" w:lineRule="auto"/>
        <w:ind w:left="1237" w:right="0" w:hanging="357"/>
        <w:jc w:val="left"/>
        <w:rPr>
          <w:b w:val="0"/>
          <w:bCs w:val="0"/>
          <w:i w:val="0"/>
          <w:iCs w:val="0"/>
          <w:smallCaps w:val="0"/>
          <w:strike w:val="0"/>
          <w:color w:val="000000"/>
          <w:u w:val="none"/>
          <w:shd w:fill="auto" w:val="clear"/>
          <w:vertAlign w:val="baseline"/>
        </w:rPr>
      </w:pPr>
      <w:r w:rsidDel="00000000" w:rsidR="00000000" w:rsidRPr="00000000">
        <w:rPr>
          <w:sz w:val="24"/>
          <w:szCs w:val="24"/>
          <w:rtl w:val="0"/>
        </w:rPr>
        <w:t xml:space="preserve">Examine rhetoric shaped by Christian teaching and preaching.</w:t>
      </w:r>
      <w:r w:rsidDel="00000000" w:rsidR="00000000" w:rsidRPr="00000000">
        <w:rPr>
          <w:rtl w:val="0"/>
        </w:rPr>
      </w:r>
    </w:p>
    <w:p w:rsidR="00000000" w:rsidDel="00000000" w:rsidP="00000000" w:rsidRDefault="00000000" w:rsidRPr="00000000" w14:paraId="000000B8">
      <w:pPr>
        <w:numPr>
          <w:ilvl w:val="1"/>
          <w:numId w:val="11"/>
        </w:numPr>
        <w:tabs>
          <w:tab w:val="left" w:leader="none" w:pos="1237"/>
          <w:tab w:val="left" w:leader="none" w:pos="1238"/>
        </w:tabs>
        <w:spacing w:before="136" w:line="360" w:lineRule="auto"/>
        <w:ind w:left="1237" w:hanging="358"/>
        <w:rPr/>
      </w:pPr>
      <w:r w:rsidDel="00000000" w:rsidR="00000000" w:rsidRPr="00000000">
        <w:rPr>
          <w:sz w:val="24"/>
          <w:szCs w:val="24"/>
          <w:rtl w:val="0"/>
        </w:rPr>
        <w:t xml:space="preserve">Trace continuity from classical to medieval rhetoric.</w:t>
      </w:r>
      <w:r w:rsidDel="00000000" w:rsidR="00000000" w:rsidRPr="00000000">
        <w:rPr>
          <w:rtl w:val="0"/>
        </w:rPr>
      </w:r>
    </w:p>
    <w:p w:rsidR="00000000" w:rsidDel="00000000" w:rsidP="00000000" w:rsidRDefault="00000000" w:rsidRPr="00000000" w14:paraId="000000B9">
      <w:pPr>
        <w:numPr>
          <w:ilvl w:val="1"/>
          <w:numId w:val="11"/>
        </w:numPr>
        <w:tabs>
          <w:tab w:val="left" w:leader="none" w:pos="1237"/>
          <w:tab w:val="left" w:leader="none" w:pos="1238"/>
        </w:tabs>
        <w:spacing w:before="136" w:line="360" w:lineRule="auto"/>
        <w:ind w:left="1237" w:hanging="358"/>
        <w:rPr/>
      </w:pPr>
      <w:r w:rsidDel="00000000" w:rsidR="00000000" w:rsidRPr="00000000">
        <w:rPr>
          <w:sz w:val="24"/>
          <w:szCs w:val="24"/>
          <w:rtl w:val="0"/>
        </w:rPr>
        <w:t xml:space="preserve">Understand rhetoric as moral formation.</w:t>
      </w: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36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58" w:right="331"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229172" cy="228600"/>
            <wp:effectExtent b="0" l="0" r="0" t="0"/>
            <wp:docPr id="25"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229172" cy="228600"/>
                    </a:xfrm>
                    <a:prstGeom prst="rect"/>
                    <a:ln/>
                  </pic:spPr>
                </pic:pic>
              </a:graphicData>
            </a:graphic>
          </wp:inline>
        </w:drawing>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Learn</w:t>
      </w:r>
    </w:p>
    <w:p w:rsidR="00000000" w:rsidDel="00000000" w:rsidP="00000000" w:rsidRDefault="00000000" w:rsidRPr="00000000" w14:paraId="000000B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37"/>
          <w:tab w:val="left" w:leader="none" w:pos="1238"/>
        </w:tabs>
        <w:spacing w:after="0" w:before="135" w:line="360" w:lineRule="auto"/>
        <w:ind w:left="1237" w:right="0" w:hanging="358"/>
        <w:jc w:val="left"/>
        <w:rPr>
          <w:b w:val="1"/>
          <w:bCs w:val="1"/>
          <w:i w:val="0"/>
          <w:iCs w:val="0"/>
          <w:smallCaps w:val="0"/>
          <w:strike w:val="0"/>
          <w:color w:val="000000"/>
          <w:u w:val="none"/>
          <w:shd w:fill="auto" w:val="clear"/>
          <w:vertAlign w:val="baseline"/>
        </w:rPr>
      </w:pPr>
      <w:r w:rsidDel="00000000" w:rsidR="00000000" w:rsidRPr="00000000">
        <w:rPr>
          <w:b w:val="1"/>
          <w:bCs w:val="1"/>
          <w:sz w:val="24"/>
          <w:szCs w:val="24"/>
          <w:rtl w:val="0"/>
        </w:rPr>
        <w:t xml:space="preserve">Read:</w:t>
      </w:r>
      <w:r w:rsidDel="00000000" w:rsidR="00000000" w:rsidRPr="00000000">
        <w:rPr>
          <w:sz w:val="24"/>
          <w:szCs w:val="24"/>
          <w:rtl w:val="0"/>
        </w:rPr>
        <w:t xml:space="preserve"> Augustine, </w:t>
      </w:r>
      <w:r w:rsidDel="00000000" w:rsidR="00000000" w:rsidRPr="00000000">
        <w:rPr>
          <w:i w:val="1"/>
          <w:iCs w:val="1"/>
          <w:sz w:val="24"/>
          <w:szCs w:val="24"/>
          <w:rtl w:val="0"/>
        </w:rPr>
        <w:t xml:space="preserve">On Christian Doctrine</w:t>
      </w:r>
      <w:r w:rsidDel="00000000" w:rsidR="00000000" w:rsidRPr="00000000">
        <w:rPr>
          <w:sz w:val="24"/>
          <w:szCs w:val="24"/>
          <w:rtl w:val="0"/>
        </w:rPr>
        <w:t xml:space="preserve"> (Bizzell &amp; Herzberg).</w:t>
      </w:r>
      <w:r w:rsidDel="00000000" w:rsidR="00000000" w:rsidRPr="00000000">
        <w:rPr>
          <w:rtl w:val="0"/>
        </w:rPr>
      </w:r>
    </w:p>
    <w:p w:rsidR="00000000" w:rsidDel="00000000" w:rsidP="00000000" w:rsidRDefault="00000000" w:rsidRPr="00000000" w14:paraId="000000BD">
      <w:pPr>
        <w:numPr>
          <w:ilvl w:val="1"/>
          <w:numId w:val="3"/>
        </w:numPr>
        <w:tabs>
          <w:tab w:val="left" w:leader="none" w:pos="1237"/>
          <w:tab w:val="left" w:leader="none" w:pos="1238"/>
        </w:tabs>
        <w:spacing w:before="135" w:line="360" w:lineRule="auto"/>
        <w:ind w:left="1237" w:hanging="358"/>
        <w:rPr>
          <w:b w:val="1"/>
          <w:bCs w:val="1"/>
        </w:rPr>
      </w:pPr>
      <w:r w:rsidDel="00000000" w:rsidR="00000000" w:rsidRPr="00000000">
        <w:rPr>
          <w:b w:val="1"/>
          <w:bCs w:val="1"/>
          <w:sz w:val="24"/>
          <w:szCs w:val="24"/>
          <w:rtl w:val="0"/>
        </w:rPr>
        <w:t xml:space="preserve">Read: </w:t>
      </w:r>
      <w:r w:rsidDel="00000000" w:rsidR="00000000" w:rsidRPr="00000000">
        <w:rPr>
          <w:sz w:val="24"/>
          <w:szCs w:val="24"/>
          <w:rtl w:val="0"/>
        </w:rPr>
        <w:t xml:space="preserve">Bede, </w:t>
      </w:r>
      <w:r w:rsidDel="00000000" w:rsidR="00000000" w:rsidRPr="00000000">
        <w:rPr>
          <w:i w:val="1"/>
          <w:iCs w:val="1"/>
          <w:sz w:val="24"/>
          <w:szCs w:val="24"/>
          <w:rtl w:val="0"/>
        </w:rPr>
        <w:t xml:space="preserve">On Schemes and Tropes</w:t>
      </w:r>
      <w:r w:rsidDel="00000000" w:rsidR="00000000" w:rsidRPr="00000000">
        <w:rPr>
          <w:sz w:val="24"/>
          <w:szCs w:val="24"/>
          <w:rtl w:val="0"/>
        </w:rPr>
        <w:t xml:space="preserve"> (Bizzell &amp; Herzberg).</w:t>
        <w:br w:type="textWrapping"/>
      </w:r>
      <w:r w:rsidDel="00000000" w:rsidR="00000000" w:rsidRPr="00000000">
        <w:rPr>
          <w:rtl w:val="0"/>
        </w:rPr>
      </w:r>
    </w:p>
    <w:p w:rsidR="00000000" w:rsidDel="00000000" w:rsidP="00000000" w:rsidRDefault="00000000" w:rsidRPr="00000000" w14:paraId="000000BE">
      <w:pPr>
        <w:numPr>
          <w:ilvl w:val="1"/>
          <w:numId w:val="3"/>
        </w:numPr>
        <w:tabs>
          <w:tab w:val="left" w:leader="none" w:pos="1237"/>
          <w:tab w:val="left" w:leader="none" w:pos="1238"/>
        </w:tabs>
        <w:spacing w:before="135" w:line="360" w:lineRule="auto"/>
        <w:ind w:left="1237" w:hanging="358"/>
        <w:rPr>
          <w:b w:val="1"/>
          <w:bCs w:val="1"/>
        </w:rPr>
      </w:pPr>
      <w:r w:rsidDel="00000000" w:rsidR="00000000" w:rsidRPr="00000000">
        <w:rPr>
          <w:b w:val="1"/>
          <w:bCs w:val="1"/>
          <w:sz w:val="24"/>
          <w:szCs w:val="24"/>
          <w:rtl w:val="0"/>
        </w:rPr>
        <w:t xml:space="preserve">Read: </w:t>
      </w:r>
      <w:r w:rsidDel="00000000" w:rsidR="00000000" w:rsidRPr="00000000">
        <w:rPr>
          <w:sz w:val="24"/>
          <w:szCs w:val="24"/>
          <w:rtl w:val="0"/>
        </w:rPr>
        <w:t xml:space="preserve">Geoffrey of Vinsauf, </w:t>
      </w:r>
      <w:r w:rsidDel="00000000" w:rsidR="00000000" w:rsidRPr="00000000">
        <w:rPr>
          <w:i w:val="1"/>
          <w:iCs w:val="1"/>
          <w:sz w:val="24"/>
          <w:szCs w:val="24"/>
          <w:rtl w:val="0"/>
        </w:rPr>
        <w:t xml:space="preserve">Poetria Nova</w:t>
      </w:r>
      <w:r w:rsidDel="00000000" w:rsidR="00000000" w:rsidRPr="00000000">
        <w:rPr>
          <w:sz w:val="24"/>
          <w:szCs w:val="24"/>
          <w:rtl w:val="0"/>
        </w:rPr>
        <w:t xml:space="preserve"> (Bizzell &amp; Herzberg).</w:t>
      </w: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36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58" w:right="331"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227022" cy="226313"/>
            <wp:effectExtent b="0" l="0" r="0" t="0"/>
            <wp:docPr id="26"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227022" cy="226313"/>
                    </a:xfrm>
                    <a:prstGeom prst="rect"/>
                    <a:ln/>
                  </pic:spPr>
                </pic:pic>
              </a:graphicData>
            </a:graphic>
          </wp:inline>
        </w:drawing>
      </w:r>
      <w:r w:rsidDel="00000000" w:rsidR="00000000" w:rsidRPr="00000000">
        <w:rPr>
          <w:rFonts w:ascii="Verdana" w:cs="Verdana" w:eastAsia="Verdana" w:hAnsi="Verdana"/>
          <w:b w:val="1"/>
          <w:bCs w:val="1"/>
          <w:i w:val="0"/>
          <w:iCs w:val="0"/>
          <w:smallCaps w:val="0"/>
          <w:strike w:val="0"/>
          <w:color w:val="000000"/>
          <w:sz w:val="17"/>
          <w:szCs w:val="17"/>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Apply</w:t>
      </w:r>
      <w:r w:rsidDel="00000000" w:rsidR="00000000" w:rsidRPr="00000000">
        <w:rPr>
          <w:rtl w:val="0"/>
        </w:rPr>
      </w:r>
    </w:p>
    <w:p w:rsidR="00000000" w:rsidDel="00000000" w:rsidP="00000000" w:rsidRDefault="00000000" w:rsidRPr="00000000" w14:paraId="000000C1">
      <w:pPr>
        <w:numPr>
          <w:ilvl w:val="1"/>
          <w:numId w:val="11"/>
        </w:numPr>
        <w:tabs>
          <w:tab w:val="left" w:leader="none" w:pos="1237"/>
          <w:tab w:val="left" w:leader="none" w:pos="1238"/>
        </w:tabs>
        <w:spacing w:before="73" w:line="360" w:lineRule="auto"/>
        <w:ind w:left="1237" w:hanging="358"/>
        <w:rPr/>
      </w:pPr>
      <w:r w:rsidDel="00000000" w:rsidR="00000000" w:rsidRPr="00000000">
        <w:rPr>
          <w:sz w:val="24"/>
          <w:szCs w:val="24"/>
          <w:rtl w:val="0"/>
        </w:rPr>
        <w:t xml:space="preserve">Assignment for Module 4: Assessment 2 Working Outline</w:t>
      </w:r>
      <w:r w:rsidDel="00000000" w:rsidR="00000000" w:rsidRPr="00000000">
        <w:rPr>
          <w:rtl w:val="0"/>
        </w:rPr>
      </w:r>
    </w:p>
    <w:p w:rsidR="00000000" w:rsidDel="00000000" w:rsidP="00000000" w:rsidRDefault="00000000" w:rsidRPr="00000000" w14:paraId="000000C2">
      <w:pPr>
        <w:numPr>
          <w:ilvl w:val="2"/>
          <w:numId w:val="11"/>
        </w:numPr>
        <w:tabs>
          <w:tab w:val="left" w:leader="none" w:pos="2068"/>
        </w:tabs>
        <w:spacing w:before="136" w:line="360" w:lineRule="auto"/>
        <w:ind w:left="2068" w:hanging="360"/>
        <w:rPr/>
      </w:pPr>
      <w:r w:rsidDel="00000000" w:rsidR="00000000" w:rsidRPr="00000000">
        <w:rPr>
          <w:sz w:val="24"/>
          <w:szCs w:val="24"/>
          <w:rtl w:val="0"/>
        </w:rPr>
        <w:t xml:space="preserve">Description: Submit a working outline that reflects the current structure and direction of Assessment 2.</w:t>
      </w:r>
      <w:r w:rsidDel="00000000" w:rsidR="00000000" w:rsidRPr="00000000">
        <w:rPr>
          <w:rtl w:val="0"/>
        </w:rPr>
      </w:r>
    </w:p>
    <w:p w:rsidR="00000000" w:rsidDel="00000000" w:rsidP="00000000" w:rsidRDefault="00000000" w:rsidRPr="00000000" w14:paraId="000000C3">
      <w:pPr>
        <w:numPr>
          <w:ilvl w:val="2"/>
          <w:numId w:val="11"/>
        </w:numPr>
        <w:tabs>
          <w:tab w:val="left" w:leader="none" w:pos="2068"/>
        </w:tabs>
        <w:spacing w:before="73" w:line="360" w:lineRule="auto"/>
        <w:ind w:left="2068" w:hanging="360"/>
        <w:rPr/>
      </w:pPr>
      <w:r w:rsidDel="00000000" w:rsidR="00000000" w:rsidRPr="00000000">
        <w:rPr>
          <w:sz w:val="24"/>
          <w:szCs w:val="24"/>
          <w:rtl w:val="0"/>
        </w:rPr>
        <w:t xml:space="preserve">Due: Tuesday, the final day of the module, by 11:59 p.m. Eastern Time.</w:t>
      </w:r>
      <w:r w:rsidDel="00000000" w:rsidR="00000000" w:rsidRPr="00000000">
        <w:rPr>
          <w:rtl w:val="0"/>
        </w:rPr>
      </w:r>
    </w:p>
    <w:p w:rsidR="00000000" w:rsidDel="00000000" w:rsidP="00000000" w:rsidRDefault="00000000" w:rsidRPr="00000000" w14:paraId="000000C4">
      <w:pPr>
        <w:numPr>
          <w:ilvl w:val="2"/>
          <w:numId w:val="11"/>
        </w:numPr>
        <w:tabs>
          <w:tab w:val="left" w:leader="none" w:pos="2068"/>
        </w:tabs>
        <w:spacing w:before="73" w:line="360" w:lineRule="auto"/>
        <w:ind w:left="2068" w:hanging="360"/>
        <w:rPr/>
      </w:pPr>
      <w:r w:rsidDel="00000000" w:rsidR="00000000" w:rsidRPr="00000000">
        <w:rPr>
          <w:sz w:val="24"/>
          <w:szCs w:val="24"/>
          <w:rtl w:val="0"/>
        </w:rPr>
        <w:t xml:space="preserve">Points: 5%</w:t>
      </w:r>
      <w:r w:rsidDel="00000000" w:rsidR="00000000" w:rsidRPr="00000000">
        <w:rPr>
          <w:rtl w:val="0"/>
        </w:rPr>
      </w:r>
    </w:p>
    <w:p w:rsidR="00000000" w:rsidDel="00000000" w:rsidP="00000000" w:rsidRDefault="00000000" w:rsidRPr="00000000" w14:paraId="000000C5">
      <w:pPr>
        <w:numPr>
          <w:ilvl w:val="2"/>
          <w:numId w:val="11"/>
        </w:numPr>
        <w:tabs>
          <w:tab w:val="left" w:leader="none" w:pos="2068"/>
        </w:tabs>
        <w:spacing w:before="73" w:line="360" w:lineRule="auto"/>
        <w:ind w:left="2068" w:hanging="360"/>
        <w:rPr/>
        <w:sectPr>
          <w:type w:val="nextPage"/>
          <w:pgSz w:h="15840" w:w="12240" w:orient="portrait"/>
          <w:pgMar w:bottom="940" w:top="580" w:left="740" w:right="580" w:header="0" w:footer="744"/>
        </w:sectPr>
      </w:pPr>
      <w:r w:rsidDel="00000000" w:rsidR="00000000" w:rsidRPr="00000000">
        <w:rPr>
          <w:sz w:val="24"/>
          <w:szCs w:val="24"/>
          <w:rtl w:val="0"/>
        </w:rPr>
        <w:t xml:space="preserve">Completion Grade Only</w:t>
      </w:r>
      <w:r w:rsidDel="00000000" w:rsidR="00000000" w:rsidRPr="00000000">
        <w:rPr>
          <w:rtl w:val="0"/>
        </w:rPr>
      </w:r>
    </w:p>
    <w:p w:rsidR="00000000" w:rsidDel="00000000" w:rsidP="00000000" w:rsidRDefault="00000000" w:rsidRPr="00000000" w14:paraId="000000C6">
      <w:pPr>
        <w:pStyle w:val="Heading3"/>
        <w:ind w:left="6971" w:firstLine="0"/>
        <w:rPr>
          <w:rFonts w:ascii="Arial" w:cs="Arial" w:eastAsia="Arial" w:hAnsi="Arial"/>
        </w:rPr>
      </w:pPr>
      <w:r w:rsidDel="00000000" w:rsidR="00000000" w:rsidRPr="00000000">
        <w:rPr>
          <w:rFonts w:ascii="Arial" w:cs="Arial" w:eastAsia="Arial" w:hAnsi="Arial"/>
          <w:color w:val="c00000"/>
          <w:rtl w:val="0"/>
        </w:rPr>
        <w:t xml:space="preserve">SECTION 3: COURSE SCHEDULE</w:t>
      </w: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bookmarkStart w:colFirst="0" w:colLast="0" w:name="bookmark=id.1pxezwc" w:id="28"/>
    <w:bookmarkEnd w:id="28"/>
    <w:p w:rsidR="00000000" w:rsidDel="00000000" w:rsidP="00000000" w:rsidRDefault="00000000" w:rsidRPr="00000000" w14:paraId="000000C9">
      <w:pPr>
        <w:spacing w:line="360" w:lineRule="auto"/>
        <w:jc w:val="center"/>
        <w:rPr>
          <w:b w:val="1"/>
          <w:bCs w:val="1"/>
          <w:color w:val="c00000"/>
          <w:sz w:val="28"/>
          <w:szCs w:val="28"/>
        </w:rPr>
      </w:pPr>
      <w:r w:rsidDel="00000000" w:rsidR="00000000" w:rsidRPr="00000000">
        <w:rPr>
          <w:b w:val="1"/>
          <w:bCs w:val="1"/>
          <w:color w:val="c00000"/>
          <w:sz w:val="28"/>
          <w:szCs w:val="28"/>
          <w:rtl w:val="0"/>
        </w:rPr>
        <w:t xml:space="preserve">MODULE 5:</w:t>
      </w:r>
    </w:p>
    <w:p w:rsidR="00000000" w:rsidDel="00000000" w:rsidP="00000000" w:rsidRDefault="00000000" w:rsidRPr="00000000" w14:paraId="000000CA">
      <w:pPr>
        <w:spacing w:line="360" w:lineRule="auto"/>
        <w:jc w:val="center"/>
        <w:rPr>
          <w:b w:val="1"/>
          <w:bCs w:val="1"/>
          <w:sz w:val="28"/>
          <w:szCs w:val="28"/>
        </w:rPr>
      </w:pPr>
      <w:r w:rsidDel="00000000" w:rsidR="00000000" w:rsidRPr="00000000">
        <w:rPr>
          <w:b w:val="1"/>
          <w:bCs w:val="1"/>
          <w:color w:val="c00000"/>
          <w:sz w:val="28"/>
          <w:szCs w:val="28"/>
          <w:rtl w:val="0"/>
        </w:rPr>
        <w:t xml:space="preserve">11/18/26 - 11/24/26</w:t>
      </w: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58" w:right="331"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229083" cy="228600"/>
            <wp:effectExtent b="0" l="0" r="0" t="0"/>
            <wp:docPr id="27"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229083" cy="228600"/>
                    </a:xfrm>
                    <a:prstGeom prst="rect"/>
                    <a:ln/>
                  </pic:spPr>
                </pic:pic>
              </a:graphicData>
            </a:graphic>
          </wp:inline>
        </w:drawing>
      </w:r>
      <w:r w:rsidDel="00000000" w:rsidR="00000000" w:rsidRPr="00000000">
        <w:rPr>
          <w:rFonts w:ascii="Verdana" w:cs="Verdana" w:eastAsia="Verdana" w:hAnsi="Verdana"/>
          <w:b w:val="1"/>
          <w:bCs w:val="1"/>
          <w:i w:val="0"/>
          <w:iCs w:val="0"/>
          <w:smallCaps w:val="0"/>
          <w:strike w:val="0"/>
          <w:color w:val="000000"/>
          <w:sz w:val="16"/>
          <w:szCs w:val="16"/>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Aim</w:t>
      </w:r>
    </w:p>
    <w:p w:rsidR="00000000" w:rsidDel="00000000" w:rsidP="00000000" w:rsidRDefault="00000000" w:rsidRPr="00000000" w14:paraId="000000CC">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1237"/>
          <w:tab w:val="left" w:leader="none" w:pos="1238"/>
        </w:tabs>
        <w:spacing w:after="0" w:before="136" w:line="360" w:lineRule="auto"/>
        <w:ind w:left="1237" w:right="0" w:hanging="357"/>
        <w:jc w:val="left"/>
        <w:rPr>
          <w:b w:val="0"/>
          <w:bCs w:val="0"/>
          <w:i w:val="0"/>
          <w:iCs w:val="0"/>
          <w:smallCaps w:val="0"/>
          <w:strike w:val="0"/>
          <w:color w:val="000000"/>
          <w:u w:val="none"/>
          <w:shd w:fill="auto" w:val="clear"/>
          <w:vertAlign w:val="baseline"/>
        </w:rPr>
      </w:pPr>
      <w:r w:rsidDel="00000000" w:rsidR="00000000" w:rsidRPr="00000000">
        <w:rPr>
          <w:sz w:val="24"/>
          <w:szCs w:val="24"/>
          <w:rtl w:val="0"/>
        </w:rPr>
        <w:t xml:space="preserve">Explore rhetoric as embodied and audience-centered.</w:t>
      </w:r>
      <w:r w:rsidDel="00000000" w:rsidR="00000000" w:rsidRPr="00000000">
        <w:rPr>
          <w:rtl w:val="0"/>
        </w:rPr>
      </w:r>
    </w:p>
    <w:p w:rsidR="00000000" w:rsidDel="00000000" w:rsidP="00000000" w:rsidRDefault="00000000" w:rsidRPr="00000000" w14:paraId="000000CD">
      <w:pPr>
        <w:numPr>
          <w:ilvl w:val="1"/>
          <w:numId w:val="11"/>
        </w:numPr>
        <w:tabs>
          <w:tab w:val="left" w:leader="none" w:pos="1237"/>
          <w:tab w:val="left" w:leader="none" w:pos="1238"/>
        </w:tabs>
        <w:spacing w:before="136" w:line="360" w:lineRule="auto"/>
        <w:ind w:left="1237" w:hanging="358"/>
        <w:rPr/>
      </w:pPr>
      <w:r w:rsidDel="00000000" w:rsidR="00000000" w:rsidRPr="00000000">
        <w:rPr>
          <w:sz w:val="24"/>
          <w:szCs w:val="24"/>
          <w:rtl w:val="0"/>
        </w:rPr>
        <w:t xml:space="preserve">Examine delivery and rhetorical presence.</w:t>
      </w:r>
      <w:r w:rsidDel="00000000" w:rsidR="00000000" w:rsidRPr="00000000">
        <w:rPr>
          <w:rtl w:val="0"/>
        </w:rPr>
      </w:r>
    </w:p>
    <w:p w:rsidR="00000000" w:rsidDel="00000000" w:rsidP="00000000" w:rsidRDefault="00000000" w:rsidRPr="00000000" w14:paraId="000000CE">
      <w:pPr>
        <w:numPr>
          <w:ilvl w:val="1"/>
          <w:numId w:val="11"/>
        </w:numPr>
        <w:tabs>
          <w:tab w:val="left" w:leader="none" w:pos="1237"/>
          <w:tab w:val="left" w:leader="none" w:pos="1238"/>
        </w:tabs>
        <w:spacing w:before="136" w:line="360" w:lineRule="auto"/>
        <w:ind w:left="1237" w:hanging="358"/>
        <w:rPr/>
      </w:pPr>
      <w:r w:rsidDel="00000000" w:rsidR="00000000" w:rsidRPr="00000000">
        <w:rPr>
          <w:sz w:val="24"/>
          <w:szCs w:val="24"/>
          <w:rtl w:val="0"/>
        </w:rPr>
        <w:t xml:space="preserve">Prepare for performance-based communication.</w:t>
      </w: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36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58" w:right="331"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228921" cy="228600"/>
            <wp:effectExtent b="0" l="0" r="0" t="0"/>
            <wp:docPr id="28"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228921" cy="228600"/>
                    </a:xfrm>
                    <a:prstGeom prst="rect"/>
                    <a:ln/>
                  </pic:spPr>
                </pic:pic>
              </a:graphicData>
            </a:graphic>
          </wp:inline>
        </w:drawing>
      </w:r>
      <w:r w:rsidDel="00000000" w:rsidR="00000000" w:rsidRPr="00000000">
        <w:rPr>
          <w:rFonts w:ascii="Verdana" w:cs="Verdana" w:eastAsia="Verdana" w:hAnsi="Verdana"/>
          <w:b w:val="0"/>
          <w:bCs w:val="0"/>
          <w:i w:val="0"/>
          <w:iCs w:val="0"/>
          <w:smallCaps w:val="0"/>
          <w:strike w:val="0"/>
          <w:color w:val="000000"/>
          <w:sz w:val="17"/>
          <w:szCs w:val="17"/>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Learn</w:t>
      </w:r>
      <w:r w:rsidDel="00000000" w:rsidR="00000000" w:rsidRPr="00000000">
        <w:rPr>
          <w:rtl w:val="0"/>
        </w:rPr>
      </w:r>
    </w:p>
    <w:p w:rsidR="00000000" w:rsidDel="00000000" w:rsidP="00000000" w:rsidRDefault="00000000" w:rsidRPr="00000000" w14:paraId="000000D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37"/>
          <w:tab w:val="left" w:leader="none" w:pos="1238"/>
        </w:tabs>
        <w:spacing w:after="0" w:before="135" w:line="360" w:lineRule="auto"/>
        <w:ind w:left="1237" w:right="0" w:hanging="358"/>
        <w:jc w:val="left"/>
        <w:rPr>
          <w:b w:val="1"/>
          <w:bCs w:val="1"/>
          <w:i w:val="0"/>
          <w:iCs w:val="0"/>
          <w:smallCaps w:val="0"/>
          <w:strike w:val="0"/>
          <w:color w:val="000000"/>
          <w:u w:val="none"/>
          <w:shd w:fill="auto" w:val="clear"/>
          <w:vertAlign w:val="baseline"/>
        </w:rPr>
      </w:pPr>
      <w:r w:rsidDel="00000000" w:rsidR="00000000" w:rsidRPr="00000000">
        <w:rPr>
          <w:b w:val="1"/>
          <w:bCs w:val="1"/>
          <w:sz w:val="24"/>
          <w:szCs w:val="24"/>
          <w:rtl w:val="0"/>
        </w:rPr>
        <w:t xml:space="preserve">Read:</w:t>
      </w:r>
      <w:r w:rsidDel="00000000" w:rsidR="00000000" w:rsidRPr="00000000">
        <w:rPr>
          <w:sz w:val="24"/>
          <w:szCs w:val="24"/>
          <w:rtl w:val="0"/>
        </w:rPr>
        <w:t xml:space="preserve"> Erasmus, </w:t>
      </w:r>
      <w:r w:rsidDel="00000000" w:rsidR="00000000" w:rsidRPr="00000000">
        <w:rPr>
          <w:i w:val="1"/>
          <w:iCs w:val="1"/>
          <w:sz w:val="24"/>
          <w:szCs w:val="24"/>
          <w:rtl w:val="0"/>
        </w:rPr>
        <w:t xml:space="preserve">On Copia</w:t>
      </w:r>
      <w:r w:rsidDel="00000000" w:rsidR="00000000" w:rsidRPr="00000000">
        <w:rPr>
          <w:sz w:val="24"/>
          <w:szCs w:val="24"/>
          <w:rtl w:val="0"/>
        </w:rPr>
        <w:t xml:space="preserve"> (Bizzell &amp; Herzberg).</w:t>
      </w:r>
      <w:r w:rsidDel="00000000" w:rsidR="00000000" w:rsidRPr="00000000">
        <w:rPr>
          <w:rtl w:val="0"/>
        </w:rPr>
      </w:r>
    </w:p>
    <w:p w:rsidR="00000000" w:rsidDel="00000000" w:rsidP="00000000" w:rsidRDefault="00000000" w:rsidRPr="00000000" w14:paraId="000000D2">
      <w:pPr>
        <w:numPr>
          <w:ilvl w:val="1"/>
          <w:numId w:val="3"/>
        </w:numPr>
        <w:tabs>
          <w:tab w:val="left" w:leader="none" w:pos="1237"/>
          <w:tab w:val="left" w:leader="none" w:pos="1238"/>
        </w:tabs>
        <w:spacing w:before="135" w:line="360" w:lineRule="auto"/>
        <w:ind w:left="1237" w:hanging="358"/>
        <w:rPr>
          <w:b w:val="1"/>
          <w:bCs w:val="1"/>
        </w:rPr>
      </w:pPr>
      <w:r w:rsidDel="00000000" w:rsidR="00000000" w:rsidRPr="00000000">
        <w:rPr>
          <w:b w:val="1"/>
          <w:bCs w:val="1"/>
          <w:sz w:val="24"/>
          <w:szCs w:val="24"/>
          <w:rtl w:val="0"/>
        </w:rPr>
        <w:t xml:space="preserve">Read: </w:t>
      </w:r>
      <w:r w:rsidDel="00000000" w:rsidR="00000000" w:rsidRPr="00000000">
        <w:rPr>
          <w:sz w:val="24"/>
          <w:szCs w:val="24"/>
          <w:rtl w:val="0"/>
        </w:rPr>
        <w:t xml:space="preserve">Castiglione, </w:t>
      </w:r>
      <w:r w:rsidDel="00000000" w:rsidR="00000000" w:rsidRPr="00000000">
        <w:rPr>
          <w:i w:val="1"/>
          <w:iCs w:val="1"/>
          <w:sz w:val="24"/>
          <w:szCs w:val="24"/>
          <w:rtl w:val="0"/>
        </w:rPr>
        <w:t xml:space="preserve">The Book of the Courtier</w:t>
      </w:r>
      <w:r w:rsidDel="00000000" w:rsidR="00000000" w:rsidRPr="00000000">
        <w:rPr>
          <w:sz w:val="24"/>
          <w:szCs w:val="24"/>
          <w:rtl w:val="0"/>
        </w:rPr>
        <w:t xml:space="preserve"> (Bizzell &amp; Herzberg).</w:t>
      </w:r>
      <w:r w:rsidDel="00000000" w:rsidR="00000000" w:rsidRPr="00000000">
        <w:rPr>
          <w:rtl w:val="0"/>
        </w:rPr>
      </w:r>
    </w:p>
    <w:p w:rsidR="00000000" w:rsidDel="00000000" w:rsidP="00000000" w:rsidRDefault="00000000" w:rsidRPr="00000000" w14:paraId="000000D3">
      <w:pPr>
        <w:numPr>
          <w:ilvl w:val="1"/>
          <w:numId w:val="3"/>
        </w:numPr>
        <w:tabs>
          <w:tab w:val="left" w:leader="none" w:pos="1237"/>
          <w:tab w:val="left" w:leader="none" w:pos="1238"/>
        </w:tabs>
        <w:spacing w:before="135" w:line="360" w:lineRule="auto"/>
        <w:ind w:left="1237" w:hanging="358"/>
        <w:rPr>
          <w:b w:val="1"/>
          <w:bCs w:val="1"/>
        </w:rPr>
      </w:pPr>
      <w:r w:rsidDel="00000000" w:rsidR="00000000" w:rsidRPr="00000000">
        <w:rPr>
          <w:b w:val="1"/>
          <w:bCs w:val="1"/>
          <w:sz w:val="24"/>
          <w:szCs w:val="24"/>
          <w:rtl w:val="0"/>
        </w:rPr>
        <w:t xml:space="preserve">Read:</w:t>
      </w:r>
      <w:r w:rsidDel="00000000" w:rsidR="00000000" w:rsidRPr="00000000">
        <w:rPr>
          <w:sz w:val="24"/>
          <w:szCs w:val="24"/>
          <w:rtl w:val="0"/>
        </w:rPr>
        <w:t xml:space="preserve"> Thomas Sheridan, </w:t>
      </w:r>
      <w:r w:rsidDel="00000000" w:rsidR="00000000" w:rsidRPr="00000000">
        <w:rPr>
          <w:i w:val="1"/>
          <w:iCs w:val="1"/>
          <w:sz w:val="24"/>
          <w:szCs w:val="24"/>
          <w:rtl w:val="0"/>
        </w:rPr>
        <w:t xml:space="preserve">Lectures on Elocution</w:t>
      </w:r>
      <w:r w:rsidDel="00000000" w:rsidR="00000000" w:rsidRPr="00000000">
        <w:rPr>
          <w:sz w:val="24"/>
          <w:szCs w:val="24"/>
          <w:rtl w:val="0"/>
        </w:rPr>
        <w:t xml:space="preserve"> (Bizzell &amp; Herzberg).</w:t>
      </w: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36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58" w:right="331"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228600" cy="228600"/>
            <wp:effectExtent b="0" l="0" r="0" t="0"/>
            <wp:docPr id="29"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228600" cy="228600"/>
                    </a:xfrm>
                    <a:prstGeom prst="rect"/>
                    <a:ln/>
                  </pic:spPr>
                </pic:pic>
              </a:graphicData>
            </a:graphic>
          </wp:inline>
        </w:drawing>
      </w:r>
      <w:r w:rsidDel="00000000" w:rsidR="00000000" w:rsidRPr="00000000">
        <w:rPr>
          <w:rFonts w:ascii="Verdana" w:cs="Verdana" w:eastAsia="Verdana" w:hAnsi="Verdana"/>
          <w:b w:val="0"/>
          <w:bCs w:val="0"/>
          <w:i w:val="0"/>
          <w:iCs w:val="0"/>
          <w:smallCaps w:val="0"/>
          <w:strike w:val="0"/>
          <w:color w:val="000000"/>
          <w:sz w:val="29"/>
          <w:szCs w:val="29"/>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Apply</w:t>
      </w:r>
      <w:r w:rsidDel="00000000" w:rsidR="00000000" w:rsidRPr="00000000">
        <w:rPr>
          <w:rtl w:val="0"/>
        </w:rPr>
      </w:r>
    </w:p>
    <w:p w:rsidR="00000000" w:rsidDel="00000000" w:rsidP="00000000" w:rsidRDefault="00000000" w:rsidRPr="00000000" w14:paraId="000000D6">
      <w:pPr>
        <w:numPr>
          <w:ilvl w:val="1"/>
          <w:numId w:val="11"/>
        </w:numPr>
        <w:tabs>
          <w:tab w:val="left" w:leader="none" w:pos="1237"/>
          <w:tab w:val="left" w:leader="none" w:pos="1238"/>
        </w:tabs>
        <w:spacing w:before="74" w:line="360" w:lineRule="auto"/>
        <w:ind w:left="1237" w:hanging="358"/>
        <w:rPr/>
      </w:pPr>
      <w:r w:rsidDel="00000000" w:rsidR="00000000" w:rsidRPr="00000000">
        <w:rPr>
          <w:sz w:val="24"/>
          <w:szCs w:val="24"/>
          <w:rtl w:val="0"/>
        </w:rPr>
        <w:t xml:space="preserve">Assignment for Module 5: Assessment 2 Submission</w:t>
      </w:r>
      <w:r w:rsidDel="00000000" w:rsidR="00000000" w:rsidRPr="00000000">
        <w:rPr>
          <w:rtl w:val="0"/>
        </w:rPr>
      </w:r>
    </w:p>
    <w:p w:rsidR="00000000" w:rsidDel="00000000" w:rsidP="00000000" w:rsidRDefault="00000000" w:rsidRPr="00000000" w14:paraId="000000D7">
      <w:pPr>
        <w:numPr>
          <w:ilvl w:val="2"/>
          <w:numId w:val="11"/>
        </w:numPr>
        <w:tabs>
          <w:tab w:val="left" w:leader="none" w:pos="2068"/>
        </w:tabs>
        <w:spacing w:before="136" w:line="360" w:lineRule="auto"/>
        <w:ind w:left="2068" w:hanging="360"/>
        <w:rPr/>
      </w:pPr>
      <w:r w:rsidDel="00000000" w:rsidR="00000000" w:rsidRPr="00000000">
        <w:rPr>
          <w:b w:val="1"/>
          <w:bCs w:val="1"/>
          <w:sz w:val="24"/>
          <w:szCs w:val="24"/>
          <w:rtl w:val="0"/>
        </w:rPr>
        <w:t xml:space="preserve">Description:</w:t>
      </w:r>
      <w:r w:rsidDel="00000000" w:rsidR="00000000" w:rsidRPr="00000000">
        <w:rPr>
          <w:sz w:val="24"/>
          <w:szCs w:val="24"/>
          <w:rtl w:val="0"/>
        </w:rPr>
        <w:t xml:space="preserve"> Select one of the available prompts for Assessment 2 and submit the required work as an essay, presentation, or slide deck, in a format of your choice unless a specific format is designated by the selected prompt, in accordance with the course requirements, to demonstrate competency in the specified learning outcomes.</w:t>
      </w:r>
      <w:r w:rsidDel="00000000" w:rsidR="00000000" w:rsidRPr="00000000">
        <w:rPr>
          <w:rtl w:val="0"/>
        </w:rPr>
      </w:r>
    </w:p>
    <w:p w:rsidR="00000000" w:rsidDel="00000000" w:rsidP="00000000" w:rsidRDefault="00000000" w:rsidRPr="00000000" w14:paraId="000000D8">
      <w:pPr>
        <w:numPr>
          <w:ilvl w:val="2"/>
          <w:numId w:val="11"/>
        </w:numPr>
        <w:tabs>
          <w:tab w:val="left" w:leader="none" w:pos="2068"/>
        </w:tabs>
        <w:spacing w:before="136" w:line="360" w:lineRule="auto"/>
        <w:ind w:left="2068" w:hanging="360"/>
        <w:rPr/>
      </w:pPr>
      <w:r w:rsidDel="00000000" w:rsidR="00000000" w:rsidRPr="00000000">
        <w:rPr>
          <w:b w:val="1"/>
          <w:bCs w:val="1"/>
          <w:sz w:val="24"/>
          <w:szCs w:val="24"/>
          <w:rtl w:val="0"/>
        </w:rPr>
        <w:t xml:space="preserve">Learning Outcomes: </w:t>
      </w:r>
      <w:r w:rsidDel="00000000" w:rsidR="00000000" w:rsidRPr="00000000">
        <w:rPr>
          <w:sz w:val="24"/>
          <w:szCs w:val="24"/>
          <w:rtl w:val="0"/>
        </w:rPr>
        <w:br w:type="textWrapping"/>
        <w:t xml:space="preserve">5. Effectively employ both verbal and non-verbal communication techniques in public speaking.</w:t>
        <w:br w:type="textWrapping"/>
        <w:t xml:space="preserve">6. Adapt communication styles to suit different audiences and contexts.</w:t>
      </w:r>
      <w:r w:rsidDel="00000000" w:rsidR="00000000" w:rsidRPr="00000000">
        <w:rPr>
          <w:rtl w:val="0"/>
        </w:rPr>
      </w:r>
    </w:p>
    <w:p w:rsidR="00000000" w:rsidDel="00000000" w:rsidP="00000000" w:rsidRDefault="00000000" w:rsidRPr="00000000" w14:paraId="000000D9">
      <w:pPr>
        <w:numPr>
          <w:ilvl w:val="2"/>
          <w:numId w:val="11"/>
        </w:numPr>
        <w:tabs>
          <w:tab w:val="left" w:leader="none" w:pos="2068"/>
        </w:tabs>
        <w:spacing w:before="136" w:line="360" w:lineRule="auto"/>
        <w:ind w:left="2068" w:hanging="360"/>
        <w:rPr/>
      </w:pPr>
      <w:r w:rsidDel="00000000" w:rsidR="00000000" w:rsidRPr="00000000">
        <w:rPr>
          <w:b w:val="1"/>
          <w:bCs w:val="1"/>
          <w:sz w:val="24"/>
          <w:szCs w:val="24"/>
          <w:rtl w:val="0"/>
        </w:rPr>
        <w:t xml:space="preserve">Prompt 1: Emulating a Master Orator</w:t>
      </w:r>
      <w:r w:rsidDel="00000000" w:rsidR="00000000" w:rsidRPr="00000000">
        <w:rPr>
          <w:sz w:val="24"/>
          <w:szCs w:val="24"/>
          <w:rtl w:val="0"/>
        </w:rPr>
        <w:br w:type="textWrapping"/>
        <w:t xml:space="preserve">Deliver a speech that includes analysis of a renowned orator’s famous address, focusing on their verbal and non-verbal techniques. Emulate their delivery style in your own presentation. Afterward, submit a brief written component (reflection or short essay) on what you learned from their rhetorical approach.</w:t>
        <w:br w:type="textWrapping"/>
      </w:r>
      <w:r w:rsidDel="00000000" w:rsidR="00000000" w:rsidRPr="00000000">
        <w:rPr>
          <w:i w:val="1"/>
          <w:iCs w:val="1"/>
          <w:sz w:val="24"/>
          <w:szCs w:val="24"/>
          <w:u w:val="single"/>
          <w:rtl w:val="0"/>
        </w:rPr>
        <w:t xml:space="preserve">Recommended sources: Martin Luther King Jr., Winston Churchill, Sojourner Truth.</w:t>
      </w:r>
      <w:r w:rsidDel="00000000" w:rsidR="00000000" w:rsidRPr="00000000">
        <w:rPr>
          <w:rtl w:val="0"/>
        </w:rPr>
      </w:r>
    </w:p>
    <w:p w:rsidR="00000000" w:rsidDel="00000000" w:rsidP="00000000" w:rsidRDefault="00000000" w:rsidRPr="00000000" w14:paraId="000000DA">
      <w:pPr>
        <w:numPr>
          <w:ilvl w:val="2"/>
          <w:numId w:val="11"/>
        </w:numPr>
        <w:tabs>
          <w:tab w:val="left" w:leader="none" w:pos="2068"/>
        </w:tabs>
        <w:spacing w:before="136" w:line="360" w:lineRule="auto"/>
        <w:ind w:left="2068" w:hanging="360"/>
        <w:rPr/>
      </w:pPr>
      <w:r w:rsidDel="00000000" w:rsidR="00000000" w:rsidRPr="00000000">
        <w:rPr>
          <w:b w:val="1"/>
          <w:bCs w:val="1"/>
          <w:sz w:val="24"/>
          <w:szCs w:val="24"/>
          <w:rtl w:val="0"/>
        </w:rPr>
        <w:t xml:space="preserve">Prompt 2: Persuasive Speaking on Government and Education</w:t>
      </w:r>
      <w:r w:rsidDel="00000000" w:rsidR="00000000" w:rsidRPr="00000000">
        <w:rPr>
          <w:sz w:val="24"/>
          <w:szCs w:val="24"/>
          <w:rtl w:val="0"/>
        </w:rPr>
        <w:br w:type="textWrapping"/>
        <w:t xml:space="preserve">Deliver a persuasive speech responding to the resolution: “When in conflict, the needs of the government to control education outweigh the educational philosophy of the individual.” Use varied verbal and non-verbal techniques to strengthen your argument. Submit a written reflection explaining how you tailored your communication style and addressed the opposing viewpoint.</w:t>
      </w:r>
      <w:r w:rsidDel="00000000" w:rsidR="00000000" w:rsidRPr="00000000">
        <w:rPr>
          <w:rtl w:val="0"/>
        </w:rPr>
      </w:r>
    </w:p>
    <w:p w:rsidR="00000000" w:rsidDel="00000000" w:rsidP="00000000" w:rsidRDefault="00000000" w:rsidRPr="00000000" w14:paraId="000000DB">
      <w:pPr>
        <w:numPr>
          <w:ilvl w:val="2"/>
          <w:numId w:val="11"/>
        </w:numPr>
        <w:tabs>
          <w:tab w:val="left" w:leader="none" w:pos="2068"/>
        </w:tabs>
        <w:spacing w:before="136" w:line="360" w:lineRule="auto"/>
        <w:ind w:left="2068" w:hanging="360"/>
        <w:rPr/>
      </w:pPr>
      <w:r w:rsidDel="00000000" w:rsidR="00000000" w:rsidRPr="00000000">
        <w:rPr>
          <w:b w:val="1"/>
          <w:bCs w:val="1"/>
          <w:sz w:val="24"/>
          <w:szCs w:val="24"/>
          <w:rtl w:val="0"/>
        </w:rPr>
        <w:t xml:space="preserve">Prompt 3: Speaking to a Targeted Audience</w:t>
      </w:r>
      <w:r w:rsidDel="00000000" w:rsidR="00000000" w:rsidRPr="00000000">
        <w:rPr>
          <w:sz w:val="24"/>
          <w:szCs w:val="24"/>
          <w:rtl w:val="0"/>
        </w:rPr>
        <w:br w:type="textWrapping"/>
        <w:t xml:space="preserve">Create and deliver an engaging, interactive speech tailored to a specific audience (e.g., children, executives, high school students). Use both verbal and non-verbal communication techniques to connect with and maintain audience attention. Submit a written reflection describing how you adapted your approach and what choices were most effective.</w:t>
      </w:r>
      <w:r w:rsidDel="00000000" w:rsidR="00000000" w:rsidRPr="00000000">
        <w:rPr>
          <w:rtl w:val="0"/>
        </w:rPr>
      </w:r>
    </w:p>
    <w:p w:rsidR="00000000" w:rsidDel="00000000" w:rsidP="00000000" w:rsidRDefault="00000000" w:rsidRPr="00000000" w14:paraId="000000DC">
      <w:pPr>
        <w:numPr>
          <w:ilvl w:val="2"/>
          <w:numId w:val="11"/>
        </w:numPr>
        <w:tabs>
          <w:tab w:val="left" w:leader="none" w:pos="2068"/>
        </w:tabs>
        <w:spacing w:before="73" w:line="360" w:lineRule="auto"/>
        <w:ind w:left="2068" w:hanging="360"/>
        <w:rPr/>
      </w:pPr>
      <w:r w:rsidDel="00000000" w:rsidR="00000000" w:rsidRPr="00000000">
        <w:rPr>
          <w:sz w:val="24"/>
          <w:szCs w:val="24"/>
          <w:rtl w:val="0"/>
        </w:rPr>
        <w:t xml:space="preserve">Due: Tuesday, the final day of the module, by 11:59 p.m. Eastern Time.</w:t>
      </w:r>
      <w:r w:rsidDel="00000000" w:rsidR="00000000" w:rsidRPr="00000000">
        <w:rPr>
          <w:rtl w:val="0"/>
        </w:rPr>
      </w:r>
    </w:p>
    <w:p w:rsidR="00000000" w:rsidDel="00000000" w:rsidP="00000000" w:rsidRDefault="00000000" w:rsidRPr="00000000" w14:paraId="000000DD">
      <w:pPr>
        <w:numPr>
          <w:ilvl w:val="2"/>
          <w:numId w:val="11"/>
        </w:numPr>
        <w:tabs>
          <w:tab w:val="left" w:leader="none" w:pos="2068"/>
        </w:tabs>
        <w:spacing w:before="73" w:line="360" w:lineRule="auto"/>
        <w:ind w:left="2068" w:hanging="360"/>
        <w:rPr/>
        <w:sectPr>
          <w:type w:val="nextPage"/>
          <w:pgSz w:h="15840" w:w="12240" w:orient="portrait"/>
          <w:pgMar w:bottom="940" w:top="580" w:left="740" w:right="580" w:header="0" w:footer="744"/>
        </w:sectPr>
      </w:pPr>
      <w:r w:rsidDel="00000000" w:rsidR="00000000" w:rsidRPr="00000000">
        <w:rPr>
          <w:sz w:val="24"/>
          <w:szCs w:val="24"/>
          <w:rtl w:val="0"/>
        </w:rPr>
        <w:t xml:space="preserve">Points: 25%</w:t>
      </w:r>
      <w:r w:rsidDel="00000000" w:rsidR="00000000" w:rsidRPr="00000000">
        <w:rPr>
          <w:rtl w:val="0"/>
        </w:rPr>
      </w:r>
    </w:p>
    <w:p w:rsidR="00000000" w:rsidDel="00000000" w:rsidP="00000000" w:rsidRDefault="00000000" w:rsidRPr="00000000" w14:paraId="000000DE">
      <w:pPr>
        <w:pStyle w:val="Heading3"/>
        <w:ind w:left="6971" w:firstLine="0"/>
        <w:rPr>
          <w:rFonts w:ascii="Arial" w:cs="Arial" w:eastAsia="Arial" w:hAnsi="Arial"/>
        </w:rPr>
      </w:pPr>
      <w:r w:rsidDel="00000000" w:rsidR="00000000" w:rsidRPr="00000000">
        <w:rPr>
          <w:rFonts w:ascii="Arial" w:cs="Arial" w:eastAsia="Arial" w:hAnsi="Arial"/>
          <w:color w:val="c00000"/>
          <w:rtl w:val="0"/>
        </w:rPr>
        <w:t xml:space="preserve">SECTION 3: COURSE SCHEDULE</w:t>
      </w: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bookmarkStart w:colFirst="0" w:colLast="0" w:name="bookmark=id.49x2ik5" w:id="29"/>
    <w:bookmarkEnd w:id="29"/>
    <w:p w:rsidR="00000000" w:rsidDel="00000000" w:rsidP="00000000" w:rsidRDefault="00000000" w:rsidRPr="00000000" w14:paraId="000000E1">
      <w:pPr>
        <w:spacing w:line="360" w:lineRule="auto"/>
        <w:jc w:val="center"/>
        <w:rPr>
          <w:b w:val="1"/>
          <w:bCs w:val="1"/>
          <w:color w:val="c00000"/>
          <w:sz w:val="28"/>
          <w:szCs w:val="28"/>
        </w:rPr>
      </w:pPr>
      <w:r w:rsidDel="00000000" w:rsidR="00000000" w:rsidRPr="00000000">
        <w:rPr>
          <w:b w:val="1"/>
          <w:bCs w:val="1"/>
          <w:color w:val="c00000"/>
          <w:sz w:val="28"/>
          <w:szCs w:val="28"/>
          <w:rtl w:val="0"/>
        </w:rPr>
        <w:t xml:space="preserve">MODULE 6:</w:t>
      </w:r>
    </w:p>
    <w:p w:rsidR="00000000" w:rsidDel="00000000" w:rsidP="00000000" w:rsidRDefault="00000000" w:rsidRPr="00000000" w14:paraId="000000E2">
      <w:pPr>
        <w:spacing w:line="360" w:lineRule="auto"/>
        <w:jc w:val="center"/>
        <w:rPr>
          <w:b w:val="1"/>
          <w:bCs w:val="1"/>
          <w:sz w:val="28"/>
          <w:szCs w:val="28"/>
        </w:rPr>
      </w:pPr>
      <w:r w:rsidDel="00000000" w:rsidR="00000000" w:rsidRPr="00000000">
        <w:rPr>
          <w:b w:val="1"/>
          <w:bCs w:val="1"/>
          <w:color w:val="c00000"/>
          <w:sz w:val="28"/>
          <w:szCs w:val="28"/>
          <w:rtl w:val="0"/>
        </w:rPr>
        <w:t xml:space="preserve">11/25/26 - 12/01/26</w:t>
      </w: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58" w:right="331"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230886" cy="230885"/>
            <wp:effectExtent b="0" l="0" r="0" t="0"/>
            <wp:docPr descr="þÿ" id="30" name="image2.png"/>
            <a:graphic>
              <a:graphicData uri="http://schemas.openxmlformats.org/drawingml/2006/picture">
                <pic:pic>
                  <pic:nvPicPr>
                    <pic:cNvPr descr="þÿ" id="0" name="image2.png"/>
                    <pic:cNvPicPr preferRelativeResize="0"/>
                  </pic:nvPicPr>
                  <pic:blipFill>
                    <a:blip r:embed="rId12"/>
                    <a:srcRect b="0" l="0" r="0" t="0"/>
                    <a:stretch>
                      <a:fillRect/>
                    </a:stretch>
                  </pic:blipFill>
                  <pic:spPr>
                    <a:xfrm>
                      <a:off x="0" y="0"/>
                      <a:ext cx="230886" cy="230885"/>
                    </a:xfrm>
                    <a:prstGeom prst="rect"/>
                    <a:ln/>
                  </pic:spPr>
                </pic:pic>
              </a:graphicData>
            </a:graphic>
          </wp:inline>
        </w:drawing>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Aim</w:t>
      </w:r>
    </w:p>
    <w:p w:rsidR="00000000" w:rsidDel="00000000" w:rsidP="00000000" w:rsidRDefault="00000000" w:rsidRPr="00000000" w14:paraId="000000E4">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1237"/>
          <w:tab w:val="left" w:leader="none" w:pos="1238"/>
        </w:tabs>
        <w:spacing w:after="0" w:before="136" w:line="360" w:lineRule="auto"/>
        <w:ind w:left="1237" w:right="0" w:hanging="357"/>
        <w:jc w:val="left"/>
        <w:rPr>
          <w:b w:val="0"/>
          <w:bCs w:val="0"/>
          <w:i w:val="0"/>
          <w:iCs w:val="0"/>
          <w:smallCaps w:val="0"/>
          <w:strike w:val="0"/>
          <w:color w:val="000000"/>
          <w:u w:val="none"/>
          <w:shd w:fill="auto" w:val="clear"/>
          <w:vertAlign w:val="baseline"/>
        </w:rPr>
      </w:pPr>
      <w:r w:rsidDel="00000000" w:rsidR="00000000" w:rsidRPr="00000000">
        <w:rPr>
          <w:sz w:val="24"/>
          <w:szCs w:val="24"/>
          <w:rtl w:val="0"/>
        </w:rPr>
        <w:t xml:space="preserve">Emphasize research-based argumentation.</w:t>
      </w:r>
      <w:r w:rsidDel="00000000" w:rsidR="00000000" w:rsidRPr="00000000">
        <w:rPr>
          <w:rtl w:val="0"/>
        </w:rPr>
      </w:r>
    </w:p>
    <w:p w:rsidR="00000000" w:rsidDel="00000000" w:rsidP="00000000" w:rsidRDefault="00000000" w:rsidRPr="00000000" w14:paraId="000000E5">
      <w:pPr>
        <w:numPr>
          <w:ilvl w:val="1"/>
          <w:numId w:val="11"/>
        </w:numPr>
        <w:tabs>
          <w:tab w:val="left" w:leader="none" w:pos="1237"/>
          <w:tab w:val="left" w:leader="none" w:pos="1238"/>
        </w:tabs>
        <w:spacing w:before="136" w:line="360" w:lineRule="auto"/>
        <w:ind w:left="1237" w:hanging="358"/>
        <w:rPr/>
      </w:pPr>
      <w:r w:rsidDel="00000000" w:rsidR="00000000" w:rsidRPr="00000000">
        <w:rPr>
          <w:sz w:val="24"/>
          <w:szCs w:val="24"/>
          <w:rtl w:val="0"/>
        </w:rPr>
        <w:t xml:space="preserve">Examine rhetoric’s relationship to knowledge and reasoning.</w:t>
      </w:r>
      <w:r w:rsidDel="00000000" w:rsidR="00000000" w:rsidRPr="00000000">
        <w:rPr>
          <w:rtl w:val="0"/>
        </w:rPr>
      </w:r>
    </w:p>
    <w:p w:rsidR="00000000" w:rsidDel="00000000" w:rsidP="00000000" w:rsidRDefault="00000000" w:rsidRPr="00000000" w14:paraId="000000E6">
      <w:pPr>
        <w:numPr>
          <w:ilvl w:val="1"/>
          <w:numId w:val="11"/>
        </w:numPr>
        <w:tabs>
          <w:tab w:val="left" w:leader="none" w:pos="1237"/>
          <w:tab w:val="left" w:leader="none" w:pos="1238"/>
        </w:tabs>
        <w:spacing w:before="136" w:line="360" w:lineRule="auto"/>
        <w:ind w:left="1237" w:hanging="358"/>
        <w:rPr/>
      </w:pPr>
      <w:r w:rsidDel="00000000" w:rsidR="00000000" w:rsidRPr="00000000">
        <w:rPr>
          <w:sz w:val="24"/>
          <w:szCs w:val="24"/>
          <w:rtl w:val="0"/>
        </w:rPr>
        <w:t xml:space="preserve">Prepare structured persuasive discourse.</w:t>
      </w: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36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58" w:right="331"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229172" cy="228600"/>
            <wp:effectExtent b="0" l="0" r="0" t="0"/>
            <wp:docPr id="5"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229172" cy="228600"/>
                    </a:xfrm>
                    <a:prstGeom prst="rect"/>
                    <a:ln/>
                  </pic:spPr>
                </pic:pic>
              </a:graphicData>
            </a:graphic>
          </wp:inline>
        </w:drawing>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Learn</w:t>
      </w:r>
    </w:p>
    <w:p w:rsidR="00000000" w:rsidDel="00000000" w:rsidP="00000000" w:rsidRDefault="00000000" w:rsidRPr="00000000" w14:paraId="000000E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37"/>
          <w:tab w:val="left" w:leader="none" w:pos="1238"/>
        </w:tabs>
        <w:spacing w:after="0" w:before="135" w:line="360" w:lineRule="auto"/>
        <w:ind w:left="1237" w:right="0" w:hanging="358"/>
        <w:jc w:val="left"/>
        <w:rPr>
          <w:b w:val="1"/>
          <w:bCs w:val="1"/>
          <w:i w:val="0"/>
          <w:iCs w:val="0"/>
          <w:smallCaps w:val="0"/>
          <w:strike w:val="0"/>
          <w:color w:val="000000"/>
          <w:u w:val="none"/>
          <w:shd w:fill="auto" w:val="clear"/>
          <w:vertAlign w:val="baseline"/>
        </w:rPr>
      </w:pPr>
      <w:r w:rsidDel="00000000" w:rsidR="00000000" w:rsidRPr="00000000">
        <w:rPr>
          <w:b w:val="1"/>
          <w:bCs w:val="1"/>
          <w:sz w:val="24"/>
          <w:szCs w:val="24"/>
          <w:rtl w:val="0"/>
        </w:rPr>
        <w:t xml:space="preserve">Read:</w:t>
      </w:r>
      <w:r w:rsidDel="00000000" w:rsidR="00000000" w:rsidRPr="00000000">
        <w:rPr>
          <w:sz w:val="24"/>
          <w:szCs w:val="24"/>
          <w:rtl w:val="0"/>
        </w:rPr>
        <w:t xml:space="preserve"> Francis Bacon, </w:t>
      </w:r>
      <w:r w:rsidDel="00000000" w:rsidR="00000000" w:rsidRPr="00000000">
        <w:rPr>
          <w:i w:val="1"/>
          <w:iCs w:val="1"/>
          <w:sz w:val="24"/>
          <w:szCs w:val="24"/>
          <w:rtl w:val="0"/>
        </w:rPr>
        <w:t xml:space="preserve">The Advancement of Learning</w:t>
      </w:r>
      <w:r w:rsidDel="00000000" w:rsidR="00000000" w:rsidRPr="00000000">
        <w:rPr>
          <w:sz w:val="24"/>
          <w:szCs w:val="24"/>
          <w:rtl w:val="0"/>
        </w:rPr>
        <w:t xml:space="preserve"> (Bizzell &amp; Herzberg).</w:t>
      </w:r>
      <w:r w:rsidDel="00000000" w:rsidR="00000000" w:rsidRPr="00000000">
        <w:rPr>
          <w:rtl w:val="0"/>
        </w:rPr>
      </w:r>
    </w:p>
    <w:p w:rsidR="00000000" w:rsidDel="00000000" w:rsidP="00000000" w:rsidRDefault="00000000" w:rsidRPr="00000000" w14:paraId="000000EA">
      <w:pPr>
        <w:numPr>
          <w:ilvl w:val="1"/>
          <w:numId w:val="3"/>
        </w:numPr>
        <w:tabs>
          <w:tab w:val="left" w:leader="none" w:pos="1237"/>
          <w:tab w:val="left" w:leader="none" w:pos="1238"/>
        </w:tabs>
        <w:spacing w:before="135" w:line="360" w:lineRule="auto"/>
        <w:ind w:left="1237" w:hanging="358"/>
        <w:rPr>
          <w:b w:val="1"/>
          <w:bCs w:val="1"/>
        </w:rPr>
      </w:pPr>
      <w:r w:rsidDel="00000000" w:rsidR="00000000" w:rsidRPr="00000000">
        <w:rPr>
          <w:b w:val="1"/>
          <w:bCs w:val="1"/>
          <w:sz w:val="24"/>
          <w:szCs w:val="24"/>
          <w:rtl w:val="0"/>
        </w:rPr>
        <w:t xml:space="preserve">Read: </w:t>
      </w:r>
      <w:r w:rsidDel="00000000" w:rsidR="00000000" w:rsidRPr="00000000">
        <w:rPr>
          <w:sz w:val="24"/>
          <w:szCs w:val="24"/>
          <w:rtl w:val="0"/>
        </w:rPr>
        <w:t xml:space="preserve">George Campbell, </w:t>
      </w:r>
      <w:r w:rsidDel="00000000" w:rsidR="00000000" w:rsidRPr="00000000">
        <w:rPr>
          <w:i w:val="1"/>
          <w:iCs w:val="1"/>
          <w:sz w:val="24"/>
          <w:szCs w:val="24"/>
          <w:rtl w:val="0"/>
        </w:rPr>
        <w:t xml:space="preserve">The Philosophy of Rhetoric</w:t>
      </w:r>
      <w:r w:rsidDel="00000000" w:rsidR="00000000" w:rsidRPr="00000000">
        <w:rPr>
          <w:sz w:val="24"/>
          <w:szCs w:val="24"/>
          <w:rtl w:val="0"/>
        </w:rPr>
        <w:t xml:space="preserve"> (Bizzell &amp; Herzberg).</w:t>
      </w:r>
      <w:r w:rsidDel="00000000" w:rsidR="00000000" w:rsidRPr="00000000">
        <w:rPr>
          <w:rtl w:val="0"/>
        </w:rPr>
      </w:r>
    </w:p>
    <w:p w:rsidR="00000000" w:rsidDel="00000000" w:rsidP="00000000" w:rsidRDefault="00000000" w:rsidRPr="00000000" w14:paraId="000000EB">
      <w:pPr>
        <w:numPr>
          <w:ilvl w:val="1"/>
          <w:numId w:val="3"/>
        </w:numPr>
        <w:tabs>
          <w:tab w:val="left" w:leader="none" w:pos="1237"/>
          <w:tab w:val="left" w:leader="none" w:pos="1238"/>
        </w:tabs>
        <w:spacing w:before="135" w:line="360" w:lineRule="auto"/>
        <w:ind w:left="1237" w:hanging="358"/>
        <w:rPr>
          <w:b w:val="1"/>
          <w:bCs w:val="1"/>
        </w:rPr>
      </w:pPr>
      <w:r w:rsidDel="00000000" w:rsidR="00000000" w:rsidRPr="00000000">
        <w:rPr>
          <w:b w:val="1"/>
          <w:bCs w:val="1"/>
          <w:sz w:val="24"/>
          <w:szCs w:val="24"/>
          <w:rtl w:val="0"/>
        </w:rPr>
        <w:t xml:space="preserve">Read: </w:t>
      </w:r>
      <w:r w:rsidDel="00000000" w:rsidR="00000000" w:rsidRPr="00000000">
        <w:rPr>
          <w:sz w:val="24"/>
          <w:szCs w:val="24"/>
          <w:rtl w:val="0"/>
        </w:rPr>
        <w:t xml:space="preserve">Hugh Blair, </w:t>
      </w:r>
      <w:r w:rsidDel="00000000" w:rsidR="00000000" w:rsidRPr="00000000">
        <w:rPr>
          <w:i w:val="1"/>
          <w:iCs w:val="1"/>
          <w:sz w:val="24"/>
          <w:szCs w:val="24"/>
          <w:rtl w:val="0"/>
        </w:rPr>
        <w:t xml:space="preserve">Lectures on Rhetoric and Belles Lettres</w:t>
      </w:r>
      <w:r w:rsidDel="00000000" w:rsidR="00000000" w:rsidRPr="00000000">
        <w:rPr>
          <w:sz w:val="24"/>
          <w:szCs w:val="24"/>
          <w:rtl w:val="0"/>
        </w:rPr>
        <w:t xml:space="preserve"> (Bizzell &amp; Herzberg).</w:t>
      </w: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36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58" w:right="331"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227022" cy="226313"/>
            <wp:effectExtent b="0" l="0" r="0" t="0"/>
            <wp:docPr id="6"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227022" cy="226313"/>
                    </a:xfrm>
                    <a:prstGeom prst="rect"/>
                    <a:ln/>
                  </pic:spPr>
                </pic:pic>
              </a:graphicData>
            </a:graphic>
          </wp:inline>
        </w:drawing>
      </w:r>
      <w:r w:rsidDel="00000000" w:rsidR="00000000" w:rsidRPr="00000000">
        <w:rPr>
          <w:rFonts w:ascii="Verdana" w:cs="Verdana" w:eastAsia="Verdana" w:hAnsi="Verdana"/>
          <w:b w:val="1"/>
          <w:bCs w:val="1"/>
          <w:i w:val="0"/>
          <w:iCs w:val="0"/>
          <w:smallCaps w:val="0"/>
          <w:strike w:val="0"/>
          <w:color w:val="000000"/>
          <w:sz w:val="17"/>
          <w:szCs w:val="17"/>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Apply</w:t>
      </w:r>
    </w:p>
    <w:p w:rsidR="00000000" w:rsidDel="00000000" w:rsidP="00000000" w:rsidRDefault="00000000" w:rsidRPr="00000000" w14:paraId="000000EE">
      <w:pPr>
        <w:numPr>
          <w:ilvl w:val="1"/>
          <w:numId w:val="11"/>
        </w:numPr>
        <w:tabs>
          <w:tab w:val="left" w:leader="none" w:pos="1237"/>
          <w:tab w:val="left" w:leader="none" w:pos="1238"/>
        </w:tabs>
        <w:spacing w:before="73" w:line="360" w:lineRule="auto"/>
        <w:ind w:left="1237" w:hanging="358"/>
        <w:rPr/>
      </w:pPr>
      <w:r w:rsidDel="00000000" w:rsidR="00000000" w:rsidRPr="00000000">
        <w:rPr>
          <w:sz w:val="24"/>
          <w:szCs w:val="24"/>
          <w:rtl w:val="0"/>
        </w:rPr>
        <w:t xml:space="preserve">Assignment for Module 6: Assessment 3 Working Outline</w:t>
      </w:r>
      <w:r w:rsidDel="00000000" w:rsidR="00000000" w:rsidRPr="00000000">
        <w:rPr>
          <w:rtl w:val="0"/>
        </w:rPr>
      </w:r>
    </w:p>
    <w:p w:rsidR="00000000" w:rsidDel="00000000" w:rsidP="00000000" w:rsidRDefault="00000000" w:rsidRPr="00000000" w14:paraId="000000EF">
      <w:pPr>
        <w:numPr>
          <w:ilvl w:val="2"/>
          <w:numId w:val="11"/>
        </w:numPr>
        <w:tabs>
          <w:tab w:val="left" w:leader="none" w:pos="2068"/>
        </w:tabs>
        <w:spacing w:before="136" w:line="360" w:lineRule="auto"/>
        <w:ind w:left="2068" w:hanging="360"/>
        <w:rPr/>
      </w:pPr>
      <w:r w:rsidDel="00000000" w:rsidR="00000000" w:rsidRPr="00000000">
        <w:rPr>
          <w:sz w:val="24"/>
          <w:szCs w:val="24"/>
          <w:rtl w:val="0"/>
        </w:rPr>
        <w:t xml:space="preserve">Description: Submit a working outline that reflects the current structure and direction of Assessment 3.</w:t>
      </w:r>
      <w:r w:rsidDel="00000000" w:rsidR="00000000" w:rsidRPr="00000000">
        <w:rPr>
          <w:rtl w:val="0"/>
        </w:rPr>
      </w:r>
    </w:p>
    <w:p w:rsidR="00000000" w:rsidDel="00000000" w:rsidP="00000000" w:rsidRDefault="00000000" w:rsidRPr="00000000" w14:paraId="000000F0">
      <w:pPr>
        <w:numPr>
          <w:ilvl w:val="2"/>
          <w:numId w:val="11"/>
        </w:numPr>
        <w:tabs>
          <w:tab w:val="left" w:leader="none" w:pos="2068"/>
        </w:tabs>
        <w:spacing w:before="73" w:line="360" w:lineRule="auto"/>
        <w:ind w:left="2068" w:hanging="360"/>
        <w:rPr/>
      </w:pPr>
      <w:r w:rsidDel="00000000" w:rsidR="00000000" w:rsidRPr="00000000">
        <w:rPr>
          <w:sz w:val="24"/>
          <w:szCs w:val="24"/>
          <w:rtl w:val="0"/>
        </w:rPr>
        <w:t xml:space="preserve">Due: Tuesday, the final day of the module, by 11:59 p.m. Eastern Time.</w:t>
      </w:r>
      <w:r w:rsidDel="00000000" w:rsidR="00000000" w:rsidRPr="00000000">
        <w:rPr>
          <w:rtl w:val="0"/>
        </w:rPr>
      </w:r>
    </w:p>
    <w:p w:rsidR="00000000" w:rsidDel="00000000" w:rsidP="00000000" w:rsidRDefault="00000000" w:rsidRPr="00000000" w14:paraId="000000F1">
      <w:pPr>
        <w:numPr>
          <w:ilvl w:val="2"/>
          <w:numId w:val="11"/>
        </w:numPr>
        <w:tabs>
          <w:tab w:val="left" w:leader="none" w:pos="2068"/>
        </w:tabs>
        <w:spacing w:before="73" w:line="360" w:lineRule="auto"/>
        <w:ind w:left="2068" w:hanging="360"/>
        <w:rPr/>
      </w:pPr>
      <w:r w:rsidDel="00000000" w:rsidR="00000000" w:rsidRPr="00000000">
        <w:rPr>
          <w:sz w:val="24"/>
          <w:szCs w:val="24"/>
          <w:rtl w:val="0"/>
        </w:rPr>
        <w:t xml:space="preserve">Points: 5%</w:t>
      </w:r>
      <w:r w:rsidDel="00000000" w:rsidR="00000000" w:rsidRPr="00000000">
        <w:rPr>
          <w:rtl w:val="0"/>
        </w:rPr>
      </w:r>
    </w:p>
    <w:p w:rsidR="00000000" w:rsidDel="00000000" w:rsidP="00000000" w:rsidRDefault="00000000" w:rsidRPr="00000000" w14:paraId="000000F2">
      <w:pPr>
        <w:numPr>
          <w:ilvl w:val="2"/>
          <w:numId w:val="11"/>
        </w:numPr>
        <w:tabs>
          <w:tab w:val="left" w:leader="none" w:pos="2068"/>
        </w:tabs>
        <w:spacing w:before="73" w:line="360" w:lineRule="auto"/>
        <w:ind w:left="2068" w:hanging="360"/>
        <w:rPr/>
        <w:sectPr>
          <w:type w:val="nextPage"/>
          <w:pgSz w:h="15840" w:w="12240" w:orient="portrait"/>
          <w:pgMar w:bottom="940" w:top="580" w:left="740" w:right="580" w:header="0" w:footer="744"/>
        </w:sectPr>
      </w:pPr>
      <w:r w:rsidDel="00000000" w:rsidR="00000000" w:rsidRPr="00000000">
        <w:rPr>
          <w:sz w:val="24"/>
          <w:szCs w:val="24"/>
          <w:rtl w:val="0"/>
        </w:rPr>
        <w:t xml:space="preserve">Completion Grade Only</w:t>
      </w:r>
      <w:r w:rsidDel="00000000" w:rsidR="00000000" w:rsidRPr="00000000">
        <w:rPr>
          <w:rtl w:val="0"/>
        </w:rPr>
      </w:r>
    </w:p>
    <w:p w:rsidR="00000000" w:rsidDel="00000000" w:rsidP="00000000" w:rsidRDefault="00000000" w:rsidRPr="00000000" w14:paraId="000000F3">
      <w:pPr>
        <w:pStyle w:val="Heading3"/>
        <w:ind w:left="6971" w:firstLine="0"/>
        <w:rPr>
          <w:rFonts w:ascii="Arial" w:cs="Arial" w:eastAsia="Arial" w:hAnsi="Arial"/>
        </w:rPr>
      </w:pPr>
      <w:r w:rsidDel="00000000" w:rsidR="00000000" w:rsidRPr="00000000">
        <w:rPr>
          <w:rFonts w:ascii="Arial" w:cs="Arial" w:eastAsia="Arial" w:hAnsi="Arial"/>
          <w:color w:val="c00000"/>
          <w:rtl w:val="0"/>
        </w:rPr>
        <w:t xml:space="preserve">SECTION 3: COURSE SCHEDULE</w:t>
      </w: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bookmarkStart w:colFirst="0" w:colLast="0" w:name="bookmark=id.2p2csry" w:id="30"/>
    <w:bookmarkEnd w:id="30"/>
    <w:p w:rsidR="00000000" w:rsidDel="00000000" w:rsidP="00000000" w:rsidRDefault="00000000" w:rsidRPr="00000000" w14:paraId="000000F5">
      <w:pPr>
        <w:jc w:val="center"/>
        <w:rPr>
          <w:b w:val="1"/>
          <w:bCs w:val="1"/>
          <w:color w:val="c00000"/>
          <w:sz w:val="28"/>
          <w:szCs w:val="28"/>
        </w:rPr>
      </w:pPr>
      <w:r w:rsidDel="00000000" w:rsidR="00000000" w:rsidRPr="00000000">
        <w:rPr>
          <w:rtl w:val="0"/>
        </w:rPr>
      </w:r>
    </w:p>
    <w:p w:rsidR="00000000" w:rsidDel="00000000" w:rsidP="00000000" w:rsidRDefault="00000000" w:rsidRPr="00000000" w14:paraId="000000F6">
      <w:pPr>
        <w:spacing w:line="360" w:lineRule="auto"/>
        <w:jc w:val="center"/>
        <w:rPr>
          <w:b w:val="1"/>
          <w:bCs w:val="1"/>
          <w:color w:val="c00000"/>
          <w:sz w:val="28"/>
          <w:szCs w:val="28"/>
        </w:rPr>
      </w:pPr>
      <w:r w:rsidDel="00000000" w:rsidR="00000000" w:rsidRPr="00000000">
        <w:rPr>
          <w:b w:val="1"/>
          <w:bCs w:val="1"/>
          <w:color w:val="c00000"/>
          <w:sz w:val="28"/>
          <w:szCs w:val="28"/>
          <w:rtl w:val="0"/>
        </w:rPr>
        <w:t xml:space="preserve">MODULE 7:</w:t>
      </w:r>
    </w:p>
    <w:p w:rsidR="00000000" w:rsidDel="00000000" w:rsidP="00000000" w:rsidRDefault="00000000" w:rsidRPr="00000000" w14:paraId="000000F7">
      <w:pPr>
        <w:spacing w:line="360" w:lineRule="auto"/>
        <w:jc w:val="center"/>
        <w:rPr>
          <w:b w:val="1"/>
          <w:bCs w:val="1"/>
          <w:sz w:val="28"/>
          <w:szCs w:val="28"/>
        </w:rPr>
      </w:pPr>
      <w:r w:rsidDel="00000000" w:rsidR="00000000" w:rsidRPr="00000000">
        <w:rPr>
          <w:b w:val="1"/>
          <w:bCs w:val="1"/>
          <w:color w:val="c00000"/>
          <w:sz w:val="28"/>
          <w:szCs w:val="28"/>
          <w:rtl w:val="0"/>
        </w:rPr>
        <w:t xml:space="preserve">12/02/26 - 12/08/26</w:t>
      </w: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58" w:right="331"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230886" cy="230885"/>
            <wp:effectExtent b="0" l="0" r="0" t="0"/>
            <wp:docPr descr="þÿ" id="7" name="image2.png"/>
            <a:graphic>
              <a:graphicData uri="http://schemas.openxmlformats.org/drawingml/2006/picture">
                <pic:pic>
                  <pic:nvPicPr>
                    <pic:cNvPr descr="þÿ" id="0" name="image2.png"/>
                    <pic:cNvPicPr preferRelativeResize="0"/>
                  </pic:nvPicPr>
                  <pic:blipFill>
                    <a:blip r:embed="rId12"/>
                    <a:srcRect b="0" l="0" r="0" t="0"/>
                    <a:stretch>
                      <a:fillRect/>
                    </a:stretch>
                  </pic:blipFill>
                  <pic:spPr>
                    <a:xfrm>
                      <a:off x="0" y="0"/>
                      <a:ext cx="230886" cy="230885"/>
                    </a:xfrm>
                    <a:prstGeom prst="rect"/>
                    <a:ln/>
                  </pic:spPr>
                </pic:pic>
              </a:graphicData>
            </a:graphic>
          </wp:inline>
        </w:drawing>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Aim</w:t>
      </w:r>
    </w:p>
    <w:p w:rsidR="00000000" w:rsidDel="00000000" w:rsidP="00000000" w:rsidRDefault="00000000" w:rsidRPr="00000000" w14:paraId="000000F9">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1237"/>
          <w:tab w:val="left" w:leader="none" w:pos="1238"/>
        </w:tabs>
        <w:spacing w:after="0" w:before="136" w:line="360" w:lineRule="auto"/>
        <w:ind w:left="1237" w:right="0" w:hanging="357"/>
        <w:jc w:val="left"/>
        <w:rPr>
          <w:b w:val="0"/>
          <w:bCs w:val="0"/>
          <w:i w:val="0"/>
          <w:iCs w:val="0"/>
          <w:smallCaps w:val="0"/>
          <w:strike w:val="0"/>
          <w:color w:val="000000"/>
          <w:u w:val="none"/>
          <w:shd w:fill="auto" w:val="clear"/>
          <w:vertAlign w:val="baseline"/>
        </w:rPr>
      </w:pPr>
      <w:r w:rsidDel="00000000" w:rsidR="00000000" w:rsidRPr="00000000">
        <w:rPr>
          <w:sz w:val="24"/>
          <w:szCs w:val="24"/>
          <w:rtl w:val="0"/>
        </w:rPr>
        <w:t xml:space="preserve">Analyze rhetoric as an expression of worldview.</w:t>
      </w:r>
      <w:r w:rsidDel="00000000" w:rsidR="00000000" w:rsidRPr="00000000">
        <w:rPr>
          <w:rtl w:val="0"/>
        </w:rPr>
      </w:r>
    </w:p>
    <w:p w:rsidR="00000000" w:rsidDel="00000000" w:rsidP="00000000" w:rsidRDefault="00000000" w:rsidRPr="00000000" w14:paraId="000000FA">
      <w:pPr>
        <w:numPr>
          <w:ilvl w:val="1"/>
          <w:numId w:val="11"/>
        </w:numPr>
        <w:tabs>
          <w:tab w:val="left" w:leader="none" w:pos="1237"/>
          <w:tab w:val="left" w:leader="none" w:pos="1238"/>
        </w:tabs>
        <w:spacing w:before="136" w:line="360" w:lineRule="auto"/>
        <w:ind w:left="1237" w:hanging="358"/>
        <w:rPr/>
      </w:pPr>
      <w:r w:rsidDel="00000000" w:rsidR="00000000" w:rsidRPr="00000000">
        <w:rPr>
          <w:sz w:val="24"/>
          <w:szCs w:val="24"/>
          <w:rtl w:val="0"/>
        </w:rPr>
        <w:t xml:space="preserve">Examine persuasion in public and philosophical contexts.</w:t>
      </w:r>
      <w:r w:rsidDel="00000000" w:rsidR="00000000" w:rsidRPr="00000000">
        <w:rPr>
          <w:rtl w:val="0"/>
        </w:rPr>
      </w:r>
    </w:p>
    <w:p w:rsidR="00000000" w:rsidDel="00000000" w:rsidP="00000000" w:rsidRDefault="00000000" w:rsidRPr="00000000" w14:paraId="000000FB">
      <w:pPr>
        <w:numPr>
          <w:ilvl w:val="1"/>
          <w:numId w:val="11"/>
        </w:numPr>
        <w:tabs>
          <w:tab w:val="left" w:leader="none" w:pos="1237"/>
          <w:tab w:val="left" w:leader="none" w:pos="1238"/>
        </w:tabs>
        <w:spacing w:before="136" w:line="360" w:lineRule="auto"/>
        <w:ind w:left="1237" w:hanging="358"/>
        <w:rPr/>
      </w:pPr>
      <w:r w:rsidDel="00000000" w:rsidR="00000000" w:rsidRPr="00000000">
        <w:rPr>
          <w:sz w:val="24"/>
          <w:szCs w:val="24"/>
          <w:rtl w:val="0"/>
        </w:rPr>
        <w:t xml:space="preserve">Demonstrate mastery of rhetorical construction.</w:t>
      </w: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36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58" w:right="331"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229172" cy="228600"/>
            <wp:effectExtent b="0" l="0" r="0" t="0"/>
            <wp:docPr id="8"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229172" cy="228600"/>
                    </a:xfrm>
                    <a:prstGeom prst="rect"/>
                    <a:ln/>
                  </pic:spPr>
                </pic:pic>
              </a:graphicData>
            </a:graphic>
          </wp:inline>
        </w:drawing>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Learn</w:t>
      </w:r>
    </w:p>
    <w:p w:rsidR="00000000" w:rsidDel="00000000" w:rsidP="00000000" w:rsidRDefault="00000000" w:rsidRPr="00000000" w14:paraId="000000F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37"/>
          <w:tab w:val="left" w:leader="none" w:pos="1238"/>
        </w:tabs>
        <w:spacing w:after="0" w:before="135" w:line="360" w:lineRule="auto"/>
        <w:ind w:left="1237" w:right="0" w:hanging="358"/>
        <w:jc w:val="left"/>
        <w:rPr>
          <w:b w:val="1"/>
          <w:bCs w:val="1"/>
          <w:i w:val="0"/>
          <w:iCs w:val="0"/>
          <w:smallCaps w:val="0"/>
          <w:strike w:val="0"/>
          <w:color w:val="000000"/>
          <w:u w:val="none"/>
          <w:shd w:fill="auto" w:val="clear"/>
          <w:vertAlign w:val="baseline"/>
        </w:rPr>
      </w:pPr>
      <w:r w:rsidDel="00000000" w:rsidR="00000000" w:rsidRPr="00000000">
        <w:rPr>
          <w:b w:val="1"/>
          <w:bCs w:val="1"/>
          <w:sz w:val="24"/>
          <w:szCs w:val="24"/>
          <w:rtl w:val="0"/>
        </w:rPr>
        <w:t xml:space="preserve">Read:</w:t>
      </w:r>
      <w:r w:rsidDel="00000000" w:rsidR="00000000" w:rsidRPr="00000000">
        <w:rPr>
          <w:sz w:val="24"/>
          <w:szCs w:val="24"/>
          <w:rtl w:val="0"/>
        </w:rPr>
        <w:t xml:space="preserve"> Richard Weaver, </w:t>
      </w:r>
      <w:r w:rsidDel="00000000" w:rsidR="00000000" w:rsidRPr="00000000">
        <w:rPr>
          <w:i w:val="1"/>
          <w:iCs w:val="1"/>
          <w:sz w:val="24"/>
          <w:szCs w:val="24"/>
          <w:rtl w:val="0"/>
        </w:rPr>
        <w:t xml:space="preserve">Language Is Sermonic</w:t>
      </w:r>
      <w:r w:rsidDel="00000000" w:rsidR="00000000" w:rsidRPr="00000000">
        <w:rPr>
          <w:sz w:val="24"/>
          <w:szCs w:val="24"/>
          <w:rtl w:val="0"/>
        </w:rPr>
        <w:t xml:space="preserve"> (Bizzell &amp; Herzberg).</w:t>
      </w:r>
      <w:r w:rsidDel="00000000" w:rsidR="00000000" w:rsidRPr="00000000">
        <w:rPr>
          <w:rtl w:val="0"/>
        </w:rPr>
      </w:r>
    </w:p>
    <w:p w:rsidR="00000000" w:rsidDel="00000000" w:rsidP="00000000" w:rsidRDefault="00000000" w:rsidRPr="00000000" w14:paraId="000000FF">
      <w:pPr>
        <w:numPr>
          <w:ilvl w:val="1"/>
          <w:numId w:val="3"/>
        </w:numPr>
        <w:tabs>
          <w:tab w:val="left" w:leader="none" w:pos="1237"/>
          <w:tab w:val="left" w:leader="none" w:pos="1238"/>
        </w:tabs>
        <w:spacing w:before="135" w:line="360" w:lineRule="auto"/>
        <w:ind w:left="1237" w:hanging="358"/>
        <w:rPr>
          <w:b w:val="1"/>
          <w:bCs w:val="1"/>
        </w:rPr>
      </w:pPr>
      <w:r w:rsidDel="00000000" w:rsidR="00000000" w:rsidRPr="00000000">
        <w:rPr>
          <w:b w:val="1"/>
          <w:bCs w:val="1"/>
          <w:sz w:val="24"/>
          <w:szCs w:val="24"/>
          <w:rtl w:val="0"/>
        </w:rPr>
        <w:t xml:space="preserve">Read: </w:t>
      </w:r>
      <w:r w:rsidDel="00000000" w:rsidR="00000000" w:rsidRPr="00000000">
        <w:rPr>
          <w:sz w:val="24"/>
          <w:szCs w:val="24"/>
          <w:rtl w:val="0"/>
        </w:rPr>
        <w:t xml:space="preserve">Kenneth Burke, </w:t>
      </w:r>
      <w:r w:rsidDel="00000000" w:rsidR="00000000" w:rsidRPr="00000000">
        <w:rPr>
          <w:i w:val="1"/>
          <w:iCs w:val="1"/>
          <w:sz w:val="24"/>
          <w:szCs w:val="24"/>
          <w:rtl w:val="0"/>
        </w:rPr>
        <w:t xml:space="preserve">A Rhetoric of Motives</w:t>
      </w:r>
      <w:r w:rsidDel="00000000" w:rsidR="00000000" w:rsidRPr="00000000">
        <w:rPr>
          <w:sz w:val="24"/>
          <w:szCs w:val="24"/>
          <w:rtl w:val="0"/>
        </w:rPr>
        <w:t xml:space="preserve"> (Bizzell &amp; Herzberg).</w:t>
      </w:r>
      <w:r w:rsidDel="00000000" w:rsidR="00000000" w:rsidRPr="00000000">
        <w:rPr>
          <w:rtl w:val="0"/>
        </w:rPr>
      </w:r>
    </w:p>
    <w:p w:rsidR="00000000" w:rsidDel="00000000" w:rsidP="00000000" w:rsidRDefault="00000000" w:rsidRPr="00000000" w14:paraId="00000100">
      <w:pPr>
        <w:numPr>
          <w:ilvl w:val="1"/>
          <w:numId w:val="3"/>
        </w:numPr>
        <w:tabs>
          <w:tab w:val="left" w:leader="none" w:pos="1237"/>
          <w:tab w:val="left" w:leader="none" w:pos="1238"/>
        </w:tabs>
        <w:spacing w:before="135" w:line="360" w:lineRule="auto"/>
        <w:ind w:left="1237" w:hanging="358"/>
        <w:rPr>
          <w:b w:val="1"/>
          <w:bCs w:val="1"/>
        </w:rPr>
      </w:pPr>
      <w:r w:rsidDel="00000000" w:rsidR="00000000" w:rsidRPr="00000000">
        <w:rPr>
          <w:b w:val="1"/>
          <w:bCs w:val="1"/>
          <w:sz w:val="24"/>
          <w:szCs w:val="24"/>
          <w:rtl w:val="0"/>
        </w:rPr>
        <w:t xml:space="preserve">Read: </w:t>
      </w:r>
      <w:r w:rsidDel="00000000" w:rsidR="00000000" w:rsidRPr="00000000">
        <w:rPr>
          <w:sz w:val="24"/>
          <w:szCs w:val="24"/>
          <w:rtl w:val="0"/>
        </w:rPr>
        <w:t xml:space="preserve">Stephen Toulmin, </w:t>
      </w:r>
      <w:r w:rsidDel="00000000" w:rsidR="00000000" w:rsidRPr="00000000">
        <w:rPr>
          <w:i w:val="1"/>
          <w:iCs w:val="1"/>
          <w:sz w:val="24"/>
          <w:szCs w:val="24"/>
          <w:rtl w:val="0"/>
        </w:rPr>
        <w:t xml:space="preserve">The Uses of Argument</w:t>
      </w:r>
      <w:r w:rsidDel="00000000" w:rsidR="00000000" w:rsidRPr="00000000">
        <w:rPr>
          <w:sz w:val="24"/>
          <w:szCs w:val="24"/>
          <w:rtl w:val="0"/>
        </w:rPr>
        <w:t xml:space="preserve"> (Bizzell &amp; Herzberg).</w:t>
      </w: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58" w:right="331"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227022" cy="226313"/>
            <wp:effectExtent b="0" l="0" r="0" t="0"/>
            <wp:docPr id="9"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227022" cy="226313"/>
                    </a:xfrm>
                    <a:prstGeom prst="rect"/>
                    <a:ln/>
                  </pic:spPr>
                </pic:pic>
              </a:graphicData>
            </a:graphic>
          </wp:inline>
        </w:drawing>
      </w:r>
      <w:r w:rsidDel="00000000" w:rsidR="00000000" w:rsidRPr="00000000">
        <w:rPr>
          <w:rFonts w:ascii="Verdana" w:cs="Verdana" w:eastAsia="Verdana" w:hAnsi="Verdana"/>
          <w:b w:val="1"/>
          <w:bCs w:val="1"/>
          <w:i w:val="0"/>
          <w:iCs w:val="0"/>
          <w:smallCaps w:val="0"/>
          <w:strike w:val="0"/>
          <w:color w:val="000000"/>
          <w:sz w:val="17"/>
          <w:szCs w:val="17"/>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Apply</w:t>
      </w:r>
    </w:p>
    <w:p w:rsidR="00000000" w:rsidDel="00000000" w:rsidP="00000000" w:rsidRDefault="00000000" w:rsidRPr="00000000" w14:paraId="00000102">
      <w:pPr>
        <w:numPr>
          <w:ilvl w:val="1"/>
          <w:numId w:val="11"/>
        </w:numPr>
        <w:tabs>
          <w:tab w:val="left" w:leader="none" w:pos="1237"/>
          <w:tab w:val="left" w:leader="none" w:pos="1238"/>
        </w:tabs>
        <w:spacing w:before="74" w:line="360" w:lineRule="auto"/>
        <w:ind w:left="1237" w:hanging="358"/>
        <w:rPr/>
      </w:pPr>
      <w:r w:rsidDel="00000000" w:rsidR="00000000" w:rsidRPr="00000000">
        <w:rPr>
          <w:sz w:val="24"/>
          <w:szCs w:val="24"/>
          <w:rtl w:val="0"/>
        </w:rPr>
        <w:t xml:space="preserve">Assignment for Module 7: Assessment 3 Submission</w:t>
      </w:r>
      <w:r w:rsidDel="00000000" w:rsidR="00000000" w:rsidRPr="00000000">
        <w:rPr>
          <w:rtl w:val="0"/>
        </w:rPr>
      </w:r>
    </w:p>
    <w:p w:rsidR="00000000" w:rsidDel="00000000" w:rsidP="00000000" w:rsidRDefault="00000000" w:rsidRPr="00000000" w14:paraId="00000103">
      <w:pPr>
        <w:numPr>
          <w:ilvl w:val="2"/>
          <w:numId w:val="11"/>
        </w:numPr>
        <w:tabs>
          <w:tab w:val="left" w:leader="none" w:pos="2068"/>
        </w:tabs>
        <w:spacing w:before="136" w:line="360" w:lineRule="auto"/>
        <w:ind w:left="2068" w:hanging="360"/>
        <w:rPr/>
      </w:pPr>
      <w:r w:rsidDel="00000000" w:rsidR="00000000" w:rsidRPr="00000000">
        <w:rPr>
          <w:b w:val="1"/>
          <w:bCs w:val="1"/>
          <w:sz w:val="24"/>
          <w:szCs w:val="24"/>
          <w:rtl w:val="0"/>
        </w:rPr>
        <w:t xml:space="preserve">Description:</w:t>
      </w:r>
      <w:r w:rsidDel="00000000" w:rsidR="00000000" w:rsidRPr="00000000">
        <w:rPr>
          <w:sz w:val="24"/>
          <w:szCs w:val="24"/>
          <w:rtl w:val="0"/>
        </w:rPr>
        <w:t xml:space="preserve"> Select one of the available prompts for Assessment 3 and submit the required work as an essay, presentation, or slide deck, in a format of your choice unless a specific format is designated by the selected prompt, in accordance with the course requirements, to demonstrate competency in the specified learning outcomes.</w:t>
      </w:r>
      <w:r w:rsidDel="00000000" w:rsidR="00000000" w:rsidRPr="00000000">
        <w:rPr>
          <w:rtl w:val="0"/>
        </w:rPr>
      </w:r>
    </w:p>
    <w:p w:rsidR="00000000" w:rsidDel="00000000" w:rsidP="00000000" w:rsidRDefault="00000000" w:rsidRPr="00000000" w14:paraId="00000104">
      <w:pPr>
        <w:numPr>
          <w:ilvl w:val="2"/>
          <w:numId w:val="11"/>
        </w:numPr>
        <w:tabs>
          <w:tab w:val="left" w:leader="none" w:pos="2068"/>
        </w:tabs>
        <w:spacing w:before="136" w:line="360" w:lineRule="auto"/>
        <w:ind w:left="2068" w:hanging="360"/>
        <w:rPr/>
      </w:pPr>
      <w:r w:rsidDel="00000000" w:rsidR="00000000" w:rsidRPr="00000000">
        <w:rPr>
          <w:b w:val="1"/>
          <w:bCs w:val="1"/>
          <w:sz w:val="24"/>
          <w:szCs w:val="24"/>
          <w:rtl w:val="0"/>
        </w:rPr>
        <w:t xml:space="preserve">Learning Outcomes: </w:t>
      </w:r>
      <w:r w:rsidDel="00000000" w:rsidR="00000000" w:rsidRPr="00000000">
        <w:rPr>
          <w:sz w:val="24"/>
          <w:szCs w:val="24"/>
          <w:rtl w:val="0"/>
        </w:rPr>
        <w:br w:type="textWrapping"/>
        <w:t xml:space="preserve">3. Demonstrate the ability to conduct thorough research and integrate findings into a cohesive speech.</w:t>
        <w:br w:type="textWrapping"/>
        <w:t xml:space="preserve">4. Organize speech content effectively to enhance clarity and engagement.</w:t>
      </w:r>
      <w:r w:rsidDel="00000000" w:rsidR="00000000" w:rsidRPr="00000000">
        <w:rPr>
          <w:rtl w:val="0"/>
        </w:rPr>
      </w:r>
    </w:p>
    <w:p w:rsidR="00000000" w:rsidDel="00000000" w:rsidP="00000000" w:rsidRDefault="00000000" w:rsidRPr="00000000" w14:paraId="00000105">
      <w:pPr>
        <w:numPr>
          <w:ilvl w:val="2"/>
          <w:numId w:val="11"/>
        </w:numPr>
        <w:tabs>
          <w:tab w:val="left" w:leader="none" w:pos="2068"/>
        </w:tabs>
        <w:spacing w:before="136" w:line="360" w:lineRule="auto"/>
        <w:ind w:left="2068" w:hanging="360"/>
        <w:rPr/>
      </w:pPr>
      <w:r w:rsidDel="00000000" w:rsidR="00000000" w:rsidRPr="00000000">
        <w:rPr>
          <w:b w:val="1"/>
          <w:bCs w:val="1"/>
          <w:sz w:val="24"/>
          <w:szCs w:val="24"/>
          <w:rtl w:val="0"/>
        </w:rPr>
        <w:t xml:space="preserve">Prompt 1: Embodying Rhetoric Through History</w:t>
        <w:br w:type="textWrapping"/>
      </w:r>
      <w:r w:rsidDel="00000000" w:rsidR="00000000" w:rsidRPr="00000000">
        <w:rPr>
          <w:sz w:val="24"/>
          <w:szCs w:val="24"/>
          <w:rtl w:val="0"/>
        </w:rPr>
        <w:t xml:space="preserve">Prepare and deliver a speech in character as a historical figure, demonstrating how their life and accomplishments informed their use of classical rhetorical principles. Then, submit a brief written component (reflection or short essay) explaining how their background shaped their communication style and made their rhetoric effective and memorable.</w:t>
      </w:r>
      <w:r w:rsidDel="00000000" w:rsidR="00000000" w:rsidRPr="00000000">
        <w:rPr>
          <w:rtl w:val="0"/>
        </w:rPr>
      </w:r>
    </w:p>
    <w:p w:rsidR="00000000" w:rsidDel="00000000" w:rsidP="00000000" w:rsidRDefault="00000000" w:rsidRPr="00000000" w14:paraId="00000106">
      <w:pPr>
        <w:numPr>
          <w:ilvl w:val="2"/>
          <w:numId w:val="11"/>
        </w:numPr>
        <w:tabs>
          <w:tab w:val="left" w:leader="none" w:pos="2068"/>
        </w:tabs>
        <w:spacing w:before="136" w:line="360" w:lineRule="auto"/>
        <w:ind w:left="2068" w:hanging="360"/>
        <w:rPr/>
      </w:pPr>
      <w:r w:rsidDel="00000000" w:rsidR="00000000" w:rsidRPr="00000000">
        <w:rPr>
          <w:b w:val="1"/>
          <w:bCs w:val="1"/>
          <w:sz w:val="24"/>
          <w:szCs w:val="24"/>
          <w:rtl w:val="0"/>
        </w:rPr>
        <w:t xml:space="preserve">Prompt 2: Delivering a Structured Speech on a Social Issue</w:t>
        <w:br w:type="textWrapping"/>
      </w:r>
      <w:r w:rsidDel="00000000" w:rsidR="00000000" w:rsidRPr="00000000">
        <w:rPr>
          <w:sz w:val="24"/>
          <w:szCs w:val="24"/>
          <w:rtl w:val="0"/>
        </w:rPr>
        <w:t xml:space="preserve">Prepare and deliver a speech addressing a current social issue, using research from at least three credible sources. Focus on how your speech’s structure enhances clarity and persuasiveness, and reflect on how your research supports your rhetorical choices.</w:t>
      </w:r>
      <w:r w:rsidDel="00000000" w:rsidR="00000000" w:rsidRPr="00000000">
        <w:rPr>
          <w:rtl w:val="0"/>
        </w:rPr>
      </w:r>
    </w:p>
    <w:p w:rsidR="00000000" w:rsidDel="00000000" w:rsidP="00000000" w:rsidRDefault="00000000" w:rsidRPr="00000000" w14:paraId="00000107">
      <w:pPr>
        <w:numPr>
          <w:ilvl w:val="2"/>
          <w:numId w:val="11"/>
        </w:numPr>
        <w:tabs>
          <w:tab w:val="left" w:leader="none" w:pos="2068"/>
        </w:tabs>
        <w:spacing w:before="136" w:line="360" w:lineRule="auto"/>
        <w:ind w:left="2068" w:hanging="360"/>
        <w:rPr/>
      </w:pPr>
      <w:r w:rsidDel="00000000" w:rsidR="00000000" w:rsidRPr="00000000">
        <w:rPr>
          <w:b w:val="1"/>
          <w:bCs w:val="1"/>
          <w:sz w:val="24"/>
          <w:szCs w:val="24"/>
          <w:rtl w:val="0"/>
        </w:rPr>
        <w:t xml:space="preserve">Prompt 3: Exploring a Worldview Question Through Speech</w:t>
        <w:br w:type="textWrapping"/>
      </w:r>
      <w:r w:rsidDel="00000000" w:rsidR="00000000" w:rsidRPr="00000000">
        <w:rPr>
          <w:sz w:val="24"/>
          <w:szCs w:val="24"/>
          <w:rtl w:val="0"/>
        </w:rPr>
        <w:t xml:space="preserve">Prepare and deliver an 8–10 minute speech that explores a major worldview question (e.g., the nature of God, the nature of man, or the nature of truth) from multiple perspectives. Support your discussion with research and organize your ideas in a clear, logical structure.</w:t>
      </w:r>
      <w:r w:rsidDel="00000000" w:rsidR="00000000" w:rsidRPr="00000000">
        <w:rPr>
          <w:rtl w:val="0"/>
        </w:rPr>
      </w:r>
    </w:p>
    <w:p w:rsidR="00000000" w:rsidDel="00000000" w:rsidP="00000000" w:rsidRDefault="00000000" w:rsidRPr="00000000" w14:paraId="00000108">
      <w:pPr>
        <w:numPr>
          <w:ilvl w:val="2"/>
          <w:numId w:val="11"/>
        </w:numPr>
        <w:tabs>
          <w:tab w:val="left" w:leader="none" w:pos="2068"/>
        </w:tabs>
        <w:spacing w:before="73" w:line="360" w:lineRule="auto"/>
        <w:ind w:left="2068" w:hanging="360"/>
        <w:rPr/>
      </w:pPr>
      <w:r w:rsidDel="00000000" w:rsidR="00000000" w:rsidRPr="00000000">
        <w:rPr>
          <w:sz w:val="24"/>
          <w:szCs w:val="24"/>
          <w:rtl w:val="0"/>
        </w:rPr>
        <w:t xml:space="preserve">Due: Tuesday, the final day of the module, by 11:59 p.m. Eastern Time.</w:t>
      </w:r>
      <w:r w:rsidDel="00000000" w:rsidR="00000000" w:rsidRPr="00000000">
        <w:rPr>
          <w:rtl w:val="0"/>
        </w:rPr>
      </w:r>
    </w:p>
    <w:p w:rsidR="00000000" w:rsidDel="00000000" w:rsidP="00000000" w:rsidRDefault="00000000" w:rsidRPr="00000000" w14:paraId="00000109">
      <w:pPr>
        <w:numPr>
          <w:ilvl w:val="2"/>
          <w:numId w:val="11"/>
        </w:numPr>
        <w:tabs>
          <w:tab w:val="left" w:leader="none" w:pos="2068"/>
        </w:tabs>
        <w:spacing w:before="73" w:line="360" w:lineRule="auto"/>
        <w:ind w:left="2068" w:hanging="360"/>
        <w:rPr/>
        <w:sectPr>
          <w:type w:val="nextPage"/>
          <w:pgSz w:h="15840" w:w="12240" w:orient="portrait"/>
          <w:pgMar w:bottom="940" w:top="580" w:left="740" w:right="580" w:header="0" w:footer="744"/>
        </w:sectPr>
      </w:pPr>
      <w:r w:rsidDel="00000000" w:rsidR="00000000" w:rsidRPr="00000000">
        <w:rPr>
          <w:sz w:val="24"/>
          <w:szCs w:val="24"/>
          <w:rtl w:val="0"/>
        </w:rPr>
        <w:t xml:space="preserve">Points: 25%</w:t>
      </w:r>
      <w:r w:rsidDel="00000000" w:rsidR="00000000" w:rsidRPr="00000000">
        <w:rPr>
          <w:rtl w:val="0"/>
        </w:rPr>
      </w:r>
    </w:p>
    <w:p w:rsidR="00000000" w:rsidDel="00000000" w:rsidP="00000000" w:rsidRDefault="00000000" w:rsidRPr="00000000" w14:paraId="0000010A">
      <w:pPr>
        <w:pStyle w:val="Heading3"/>
        <w:ind w:left="6971" w:firstLine="0"/>
        <w:rPr>
          <w:rFonts w:ascii="Arial" w:cs="Arial" w:eastAsia="Arial" w:hAnsi="Arial"/>
        </w:rPr>
      </w:pPr>
      <w:r w:rsidDel="00000000" w:rsidR="00000000" w:rsidRPr="00000000">
        <w:rPr>
          <w:rFonts w:ascii="Arial" w:cs="Arial" w:eastAsia="Arial" w:hAnsi="Arial"/>
          <w:color w:val="c00000"/>
          <w:rtl w:val="0"/>
        </w:rPr>
        <w:t xml:space="preserve">SECTION 3: COURSE SCHEDULE</w:t>
      </w: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bookmarkStart w:colFirst="0" w:colLast="0" w:name="bookmark=id.147n2zr" w:id="31"/>
    <w:bookmarkEnd w:id="31"/>
    <w:p w:rsidR="00000000" w:rsidDel="00000000" w:rsidP="00000000" w:rsidRDefault="00000000" w:rsidRPr="00000000" w14:paraId="0000010D">
      <w:pPr>
        <w:spacing w:line="360" w:lineRule="auto"/>
        <w:jc w:val="center"/>
        <w:rPr>
          <w:b w:val="1"/>
          <w:bCs w:val="1"/>
          <w:color w:val="c00000"/>
          <w:sz w:val="28"/>
          <w:szCs w:val="28"/>
        </w:rPr>
      </w:pPr>
      <w:r w:rsidDel="00000000" w:rsidR="00000000" w:rsidRPr="00000000">
        <w:rPr>
          <w:b w:val="1"/>
          <w:bCs w:val="1"/>
          <w:color w:val="c00000"/>
          <w:sz w:val="28"/>
          <w:szCs w:val="28"/>
          <w:rtl w:val="0"/>
        </w:rPr>
        <w:t xml:space="preserve">MODULE 8:</w:t>
      </w:r>
    </w:p>
    <w:p w:rsidR="00000000" w:rsidDel="00000000" w:rsidP="00000000" w:rsidRDefault="00000000" w:rsidRPr="00000000" w14:paraId="0000010E">
      <w:pPr>
        <w:spacing w:line="360" w:lineRule="auto"/>
        <w:jc w:val="center"/>
        <w:rPr>
          <w:b w:val="1"/>
          <w:bCs w:val="1"/>
          <w:sz w:val="28"/>
          <w:szCs w:val="28"/>
        </w:rPr>
      </w:pPr>
      <w:r w:rsidDel="00000000" w:rsidR="00000000" w:rsidRPr="00000000">
        <w:rPr>
          <w:b w:val="1"/>
          <w:bCs w:val="1"/>
          <w:color w:val="c00000"/>
          <w:sz w:val="28"/>
          <w:szCs w:val="28"/>
          <w:rtl w:val="0"/>
        </w:rPr>
        <w:t xml:space="preserve">12/09/26 - 12/15/26</w:t>
      </w: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58" w:right="331"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230886" cy="230885"/>
            <wp:effectExtent b="0" l="0" r="0" t="0"/>
            <wp:docPr descr="þÿ" id="10" name="image2.png"/>
            <a:graphic>
              <a:graphicData uri="http://schemas.openxmlformats.org/drawingml/2006/picture">
                <pic:pic>
                  <pic:nvPicPr>
                    <pic:cNvPr descr="þÿ" id="0" name="image2.png"/>
                    <pic:cNvPicPr preferRelativeResize="0"/>
                  </pic:nvPicPr>
                  <pic:blipFill>
                    <a:blip r:embed="rId12"/>
                    <a:srcRect b="0" l="0" r="0" t="0"/>
                    <a:stretch>
                      <a:fillRect/>
                    </a:stretch>
                  </pic:blipFill>
                  <pic:spPr>
                    <a:xfrm>
                      <a:off x="0" y="0"/>
                      <a:ext cx="230886" cy="230885"/>
                    </a:xfrm>
                    <a:prstGeom prst="rect"/>
                    <a:ln/>
                  </pic:spPr>
                </pic:pic>
              </a:graphicData>
            </a:graphic>
          </wp:inline>
        </w:drawing>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Aim</w:t>
      </w:r>
    </w:p>
    <w:p w:rsidR="00000000" w:rsidDel="00000000" w:rsidP="00000000" w:rsidRDefault="00000000" w:rsidRPr="00000000" w14:paraId="00000110">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1237"/>
          <w:tab w:val="left" w:leader="none" w:pos="1238"/>
        </w:tabs>
        <w:spacing w:after="0" w:before="136" w:line="360" w:lineRule="auto"/>
        <w:ind w:left="1237" w:right="0" w:hanging="357"/>
        <w:jc w:val="left"/>
        <w:rPr>
          <w:b w:val="0"/>
          <w:bCs w:val="0"/>
          <w:i w:val="0"/>
          <w:iCs w:val="0"/>
          <w:smallCaps w:val="0"/>
          <w:strike w:val="0"/>
          <w:color w:val="000000"/>
          <w:u w:val="none"/>
          <w:shd w:fill="auto" w:val="clear"/>
          <w:vertAlign w:val="baseline"/>
        </w:rPr>
      </w:pPr>
      <w:r w:rsidDel="00000000" w:rsidR="00000000" w:rsidRPr="00000000">
        <w:rPr>
          <w:sz w:val="24"/>
          <w:szCs w:val="24"/>
          <w:rtl w:val="0"/>
        </w:rPr>
        <w:t xml:space="preserve">Synthesize rhetorical principles across historical periods.</w:t>
      </w:r>
      <w:r w:rsidDel="00000000" w:rsidR="00000000" w:rsidRPr="00000000">
        <w:rPr>
          <w:rtl w:val="0"/>
        </w:rPr>
      </w:r>
    </w:p>
    <w:p w:rsidR="00000000" w:rsidDel="00000000" w:rsidP="00000000" w:rsidRDefault="00000000" w:rsidRPr="00000000" w14:paraId="00000111">
      <w:pPr>
        <w:numPr>
          <w:ilvl w:val="1"/>
          <w:numId w:val="11"/>
        </w:numPr>
        <w:tabs>
          <w:tab w:val="left" w:leader="none" w:pos="1237"/>
          <w:tab w:val="left" w:leader="none" w:pos="1238"/>
        </w:tabs>
        <w:spacing w:before="136" w:line="360" w:lineRule="auto"/>
        <w:ind w:left="1237" w:hanging="358"/>
        <w:rPr/>
      </w:pPr>
      <w:r w:rsidDel="00000000" w:rsidR="00000000" w:rsidRPr="00000000">
        <w:rPr>
          <w:sz w:val="24"/>
          <w:szCs w:val="24"/>
          <w:rtl w:val="0"/>
        </w:rPr>
        <w:t xml:space="preserve">Reflect on growth in rhetorical skill and analysis.</w:t>
      </w:r>
      <w:r w:rsidDel="00000000" w:rsidR="00000000" w:rsidRPr="00000000">
        <w:rPr>
          <w:rtl w:val="0"/>
        </w:rPr>
      </w:r>
    </w:p>
    <w:p w:rsidR="00000000" w:rsidDel="00000000" w:rsidP="00000000" w:rsidRDefault="00000000" w:rsidRPr="00000000" w14:paraId="00000112">
      <w:pPr>
        <w:numPr>
          <w:ilvl w:val="1"/>
          <w:numId w:val="11"/>
        </w:numPr>
        <w:tabs>
          <w:tab w:val="left" w:leader="none" w:pos="1237"/>
          <w:tab w:val="left" w:leader="none" w:pos="1238"/>
        </w:tabs>
        <w:spacing w:before="136" w:line="360" w:lineRule="auto"/>
        <w:ind w:left="1237" w:hanging="358"/>
        <w:rPr/>
      </w:pPr>
      <w:r w:rsidDel="00000000" w:rsidR="00000000" w:rsidRPr="00000000">
        <w:rPr>
          <w:sz w:val="24"/>
          <w:szCs w:val="24"/>
          <w:rtl w:val="0"/>
        </w:rPr>
        <w:t xml:space="preserve">Reinforce rhetoric as an enduring discipline.</w:t>
      </w:r>
      <w:r w:rsidDel="00000000" w:rsidR="00000000" w:rsidRPr="00000000">
        <w:rPr>
          <w:rtl w:val="0"/>
        </w:rPr>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36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58" w:right="331"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229172" cy="228600"/>
            <wp:effectExtent b="0" l="0" r="0" t="0"/>
            <wp:docPr id="11"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229172" cy="228600"/>
                    </a:xfrm>
                    <a:prstGeom prst="rect"/>
                    <a:ln/>
                  </pic:spPr>
                </pic:pic>
              </a:graphicData>
            </a:graphic>
          </wp:inline>
        </w:drawing>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Learn</w:t>
      </w:r>
    </w:p>
    <w:p w:rsidR="00000000" w:rsidDel="00000000" w:rsidP="00000000" w:rsidRDefault="00000000" w:rsidRPr="00000000" w14:paraId="00000115">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37"/>
          <w:tab w:val="left" w:leader="none" w:pos="1238"/>
        </w:tabs>
        <w:spacing w:after="0" w:before="135" w:line="360" w:lineRule="auto"/>
        <w:ind w:left="1237" w:right="0" w:hanging="358"/>
        <w:jc w:val="left"/>
        <w:rPr>
          <w:b w:val="1"/>
          <w:bCs w:val="1"/>
          <w:i w:val="0"/>
          <w:iCs w:val="0"/>
          <w:smallCaps w:val="0"/>
          <w:strike w:val="0"/>
          <w:color w:val="000000"/>
          <w:u w:val="none"/>
          <w:shd w:fill="auto" w:val="clear"/>
          <w:vertAlign w:val="baseline"/>
        </w:rPr>
      </w:pPr>
      <w:r w:rsidDel="00000000" w:rsidR="00000000" w:rsidRPr="00000000">
        <w:rPr>
          <w:b w:val="1"/>
          <w:bCs w:val="1"/>
          <w:sz w:val="24"/>
          <w:szCs w:val="24"/>
          <w:rtl w:val="0"/>
        </w:rPr>
        <w:t xml:space="preserve">Read:</w:t>
      </w:r>
      <w:r w:rsidDel="00000000" w:rsidR="00000000" w:rsidRPr="00000000">
        <w:rPr>
          <w:sz w:val="24"/>
          <w:szCs w:val="24"/>
          <w:rtl w:val="0"/>
        </w:rPr>
        <w:t xml:space="preserve"> Walter Ong, </w:t>
      </w:r>
      <w:r w:rsidDel="00000000" w:rsidR="00000000" w:rsidRPr="00000000">
        <w:rPr>
          <w:i w:val="1"/>
          <w:iCs w:val="1"/>
          <w:sz w:val="24"/>
          <w:szCs w:val="24"/>
          <w:rtl w:val="0"/>
        </w:rPr>
        <w:t xml:space="preserve">Orality and Literacy</w:t>
      </w:r>
      <w:r w:rsidDel="00000000" w:rsidR="00000000" w:rsidRPr="00000000">
        <w:rPr>
          <w:sz w:val="24"/>
          <w:szCs w:val="24"/>
          <w:rtl w:val="0"/>
        </w:rPr>
        <w:t xml:space="preserve"> (Bizzell &amp; Herzberg).</w:t>
      </w:r>
      <w:r w:rsidDel="00000000" w:rsidR="00000000" w:rsidRPr="00000000">
        <w:rPr>
          <w:rtl w:val="0"/>
        </w:rPr>
      </w:r>
    </w:p>
    <w:p w:rsidR="00000000" w:rsidDel="00000000" w:rsidP="00000000" w:rsidRDefault="00000000" w:rsidRPr="00000000" w14:paraId="00000116">
      <w:pPr>
        <w:numPr>
          <w:ilvl w:val="1"/>
          <w:numId w:val="3"/>
        </w:numPr>
        <w:tabs>
          <w:tab w:val="left" w:leader="none" w:pos="1237"/>
          <w:tab w:val="left" w:leader="none" w:pos="1238"/>
        </w:tabs>
        <w:spacing w:before="135" w:line="360" w:lineRule="auto"/>
        <w:ind w:left="1237" w:hanging="358"/>
        <w:rPr>
          <w:b w:val="1"/>
          <w:bCs w:val="1"/>
        </w:rPr>
      </w:pPr>
      <w:r w:rsidDel="00000000" w:rsidR="00000000" w:rsidRPr="00000000">
        <w:rPr>
          <w:b w:val="1"/>
          <w:bCs w:val="1"/>
          <w:sz w:val="24"/>
          <w:szCs w:val="24"/>
          <w:rtl w:val="0"/>
        </w:rPr>
        <w:t xml:space="preserve">Read: </w:t>
      </w:r>
      <w:r w:rsidDel="00000000" w:rsidR="00000000" w:rsidRPr="00000000">
        <w:rPr>
          <w:sz w:val="24"/>
          <w:szCs w:val="24"/>
          <w:rtl w:val="0"/>
        </w:rPr>
        <w:t xml:space="preserve">Wayne Booth, </w:t>
      </w:r>
      <w:r w:rsidDel="00000000" w:rsidR="00000000" w:rsidRPr="00000000">
        <w:rPr>
          <w:i w:val="1"/>
          <w:iCs w:val="1"/>
          <w:sz w:val="24"/>
          <w:szCs w:val="24"/>
          <w:rtl w:val="0"/>
        </w:rPr>
        <w:t xml:space="preserve">The Rhetoric of Assent</w:t>
      </w:r>
      <w:r w:rsidDel="00000000" w:rsidR="00000000" w:rsidRPr="00000000">
        <w:rPr>
          <w:sz w:val="24"/>
          <w:szCs w:val="24"/>
          <w:rtl w:val="0"/>
        </w:rPr>
        <w:t xml:space="preserve"> (Bizzell &amp; Herzberg).</w:t>
      </w:r>
      <w:r w:rsidDel="00000000" w:rsidR="00000000" w:rsidRPr="00000000">
        <w:rPr>
          <w:rtl w:val="0"/>
        </w:rPr>
      </w:r>
    </w:p>
    <w:p w:rsidR="00000000" w:rsidDel="00000000" w:rsidP="00000000" w:rsidRDefault="00000000" w:rsidRPr="00000000" w14:paraId="00000117">
      <w:pPr>
        <w:numPr>
          <w:ilvl w:val="1"/>
          <w:numId w:val="3"/>
        </w:numPr>
        <w:tabs>
          <w:tab w:val="left" w:leader="none" w:pos="1237"/>
          <w:tab w:val="left" w:leader="none" w:pos="1238"/>
        </w:tabs>
        <w:spacing w:before="135" w:line="360" w:lineRule="auto"/>
        <w:ind w:left="1237" w:hanging="358"/>
        <w:rPr>
          <w:b w:val="1"/>
          <w:bCs w:val="1"/>
        </w:rPr>
      </w:pPr>
      <w:r w:rsidDel="00000000" w:rsidR="00000000" w:rsidRPr="00000000">
        <w:rPr>
          <w:b w:val="1"/>
          <w:bCs w:val="1"/>
          <w:sz w:val="24"/>
          <w:szCs w:val="24"/>
          <w:rtl w:val="0"/>
        </w:rPr>
        <w:t xml:space="preserve">Read: </w:t>
      </w:r>
      <w:r w:rsidDel="00000000" w:rsidR="00000000" w:rsidRPr="00000000">
        <w:rPr>
          <w:sz w:val="24"/>
          <w:szCs w:val="24"/>
          <w:rtl w:val="0"/>
        </w:rPr>
        <w:t xml:space="preserve">Aristotle, </w:t>
      </w:r>
      <w:r w:rsidDel="00000000" w:rsidR="00000000" w:rsidRPr="00000000">
        <w:rPr>
          <w:i w:val="1"/>
          <w:iCs w:val="1"/>
          <w:sz w:val="24"/>
          <w:szCs w:val="24"/>
          <w:rtl w:val="0"/>
        </w:rPr>
        <w:t xml:space="preserve">Rhetoric</w:t>
      </w:r>
      <w:r w:rsidDel="00000000" w:rsidR="00000000" w:rsidRPr="00000000">
        <w:rPr>
          <w:sz w:val="24"/>
          <w:szCs w:val="24"/>
          <w:rtl w:val="0"/>
        </w:rPr>
        <w:t xml:space="preserve"> — integrative review.</w:t>
      </w: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36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58" w:right="331"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227022" cy="226313"/>
            <wp:effectExtent b="0" l="0" r="0" t="0"/>
            <wp:docPr id="12"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227022" cy="226313"/>
                    </a:xfrm>
                    <a:prstGeom prst="rect"/>
                    <a:ln/>
                  </pic:spPr>
                </pic:pic>
              </a:graphicData>
            </a:graphic>
          </wp:inline>
        </w:drawing>
      </w:r>
      <w:r w:rsidDel="00000000" w:rsidR="00000000" w:rsidRPr="00000000">
        <w:rPr>
          <w:rFonts w:ascii="Verdana" w:cs="Verdana" w:eastAsia="Verdana" w:hAnsi="Verdana"/>
          <w:b w:val="1"/>
          <w:bCs w:val="1"/>
          <w:i w:val="0"/>
          <w:iCs w:val="0"/>
          <w:smallCaps w:val="0"/>
          <w:strike w:val="0"/>
          <w:color w:val="000000"/>
          <w:sz w:val="17"/>
          <w:szCs w:val="17"/>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Apply</w:t>
      </w:r>
      <w:r w:rsidDel="00000000" w:rsidR="00000000" w:rsidRPr="00000000">
        <w:rPr>
          <w:rtl w:val="0"/>
        </w:rPr>
      </w:r>
    </w:p>
    <w:p w:rsidR="00000000" w:rsidDel="00000000" w:rsidP="00000000" w:rsidRDefault="00000000" w:rsidRPr="00000000" w14:paraId="0000011A">
      <w:pPr>
        <w:numPr>
          <w:ilvl w:val="1"/>
          <w:numId w:val="11"/>
        </w:numPr>
        <w:tabs>
          <w:tab w:val="left" w:leader="none" w:pos="1237"/>
          <w:tab w:val="left" w:leader="none" w:pos="1238"/>
        </w:tabs>
        <w:spacing w:before="73" w:line="360" w:lineRule="auto"/>
        <w:ind w:left="1237" w:hanging="358"/>
        <w:rPr/>
      </w:pPr>
      <w:r w:rsidDel="00000000" w:rsidR="00000000" w:rsidRPr="00000000">
        <w:rPr>
          <w:sz w:val="24"/>
          <w:szCs w:val="24"/>
          <w:rtl w:val="0"/>
        </w:rPr>
        <w:t xml:space="preserve">Assignment for Module 8: Final Reflection</w:t>
      </w:r>
      <w:r w:rsidDel="00000000" w:rsidR="00000000" w:rsidRPr="00000000">
        <w:rPr>
          <w:rtl w:val="0"/>
        </w:rPr>
      </w:r>
    </w:p>
    <w:p w:rsidR="00000000" w:rsidDel="00000000" w:rsidP="00000000" w:rsidRDefault="00000000" w:rsidRPr="00000000" w14:paraId="0000011B">
      <w:pPr>
        <w:numPr>
          <w:ilvl w:val="2"/>
          <w:numId w:val="11"/>
        </w:numPr>
        <w:tabs>
          <w:tab w:val="left" w:leader="none" w:pos="2068"/>
        </w:tabs>
        <w:spacing w:before="136" w:line="360" w:lineRule="auto"/>
        <w:ind w:left="2068" w:hanging="360"/>
        <w:rPr/>
      </w:pPr>
      <w:r w:rsidDel="00000000" w:rsidR="00000000" w:rsidRPr="00000000">
        <w:rPr>
          <w:sz w:val="24"/>
          <w:szCs w:val="24"/>
          <w:rtl w:val="0"/>
        </w:rPr>
        <w:t xml:space="preserve">Description: Submit a 150–200 word reflection addressing 1) how your approach to rhetorical analysis and speech preparation has changed, 2) which assessment demonstrated the greatest improvement, and 3) what key insights you gained about rhetoric, audience, and effective public communication.</w:t>
      </w:r>
      <w:r w:rsidDel="00000000" w:rsidR="00000000" w:rsidRPr="00000000">
        <w:rPr>
          <w:rtl w:val="0"/>
        </w:rPr>
      </w:r>
    </w:p>
    <w:p w:rsidR="00000000" w:rsidDel="00000000" w:rsidP="00000000" w:rsidRDefault="00000000" w:rsidRPr="00000000" w14:paraId="0000011C">
      <w:pPr>
        <w:numPr>
          <w:ilvl w:val="2"/>
          <w:numId w:val="11"/>
        </w:numPr>
        <w:tabs>
          <w:tab w:val="left" w:leader="none" w:pos="2068"/>
        </w:tabs>
        <w:spacing w:before="136" w:line="360" w:lineRule="auto"/>
        <w:ind w:left="2068" w:hanging="360"/>
        <w:rPr/>
      </w:pPr>
      <w:r w:rsidDel="00000000" w:rsidR="00000000" w:rsidRPr="00000000">
        <w:rPr>
          <w:sz w:val="24"/>
          <w:szCs w:val="24"/>
          <w:rtl w:val="0"/>
        </w:rPr>
        <w:t xml:space="preserve">Due: Tuesday, the final day of the module, by 11:59 p.m. Eastern Time.</w:t>
      </w:r>
      <w:r w:rsidDel="00000000" w:rsidR="00000000" w:rsidRPr="00000000">
        <w:rPr>
          <w:rtl w:val="0"/>
        </w:rPr>
      </w:r>
    </w:p>
    <w:p w:rsidR="00000000" w:rsidDel="00000000" w:rsidP="00000000" w:rsidRDefault="00000000" w:rsidRPr="00000000" w14:paraId="0000011D">
      <w:pPr>
        <w:numPr>
          <w:ilvl w:val="2"/>
          <w:numId w:val="11"/>
        </w:numPr>
        <w:tabs>
          <w:tab w:val="left" w:leader="none" w:pos="2068"/>
        </w:tabs>
        <w:spacing w:before="73" w:line="360" w:lineRule="auto"/>
        <w:ind w:left="2068" w:hanging="360"/>
        <w:rPr/>
      </w:pPr>
      <w:r w:rsidDel="00000000" w:rsidR="00000000" w:rsidRPr="00000000">
        <w:rPr>
          <w:sz w:val="24"/>
          <w:szCs w:val="24"/>
          <w:rtl w:val="0"/>
        </w:rPr>
        <w:t xml:space="preserve">Points: 5%</w:t>
      </w:r>
      <w:r w:rsidDel="00000000" w:rsidR="00000000" w:rsidRPr="00000000">
        <w:rPr>
          <w:rtl w:val="0"/>
        </w:rPr>
      </w:r>
    </w:p>
    <w:p w:rsidR="00000000" w:rsidDel="00000000" w:rsidP="00000000" w:rsidRDefault="00000000" w:rsidRPr="00000000" w14:paraId="0000011E">
      <w:pPr>
        <w:numPr>
          <w:ilvl w:val="2"/>
          <w:numId w:val="11"/>
        </w:numPr>
        <w:tabs>
          <w:tab w:val="left" w:leader="none" w:pos="2068"/>
        </w:tabs>
        <w:spacing w:before="73" w:line="360" w:lineRule="auto"/>
        <w:ind w:left="2068" w:hanging="360"/>
        <w:rPr/>
        <w:sectPr>
          <w:type w:val="nextPage"/>
          <w:pgSz w:h="15840" w:w="12240" w:orient="portrait"/>
          <w:pgMar w:bottom="940" w:top="580" w:left="740" w:right="580" w:header="0" w:footer="744"/>
        </w:sectPr>
      </w:pPr>
      <w:r w:rsidDel="00000000" w:rsidR="00000000" w:rsidRPr="00000000">
        <w:rPr>
          <w:sz w:val="24"/>
          <w:szCs w:val="24"/>
          <w:rtl w:val="0"/>
        </w:rPr>
        <w:t xml:space="preserve">Completion Grade Only</w:t>
      </w:r>
      <w:r w:rsidDel="00000000" w:rsidR="00000000" w:rsidRPr="00000000">
        <w:rPr>
          <w:rtl w:val="0"/>
        </w:rPr>
      </w:r>
    </w:p>
    <w:p w:rsidR="00000000" w:rsidDel="00000000" w:rsidP="00000000" w:rsidRDefault="00000000" w:rsidRPr="00000000" w14:paraId="0000011F">
      <w:pPr>
        <w:pStyle w:val="Heading1"/>
        <w:spacing w:before="80" w:lineRule="auto"/>
        <w:ind w:left="2977" w:firstLine="0"/>
        <w:rPr/>
      </w:pPr>
      <w:bookmarkStart w:colFirst="0" w:colLast="0" w:name="_heading=h.3o7alnk" w:id="32"/>
      <w:bookmarkEnd w:id="32"/>
      <w:r w:rsidDel="00000000" w:rsidR="00000000" w:rsidRPr="00000000">
        <w:rPr>
          <w:color w:val="c00000"/>
          <w:rtl w:val="0"/>
        </w:rPr>
        <w:t xml:space="preserve">SECTION 4: ASSESSMENTS</w:t>
      </w: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bCs w:val="1"/>
          <w:i w:val="0"/>
          <w:iCs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121">
      <w:pPr>
        <w:pStyle w:val="Heading3"/>
        <w:spacing w:before="279" w:lineRule="auto"/>
        <w:ind w:firstLine="160"/>
        <w:jc w:val="center"/>
        <w:rPr/>
      </w:pPr>
      <w:r w:rsidDel="00000000" w:rsidR="00000000" w:rsidRPr="00000000">
        <w:rPr>
          <w:color w:val="c00000"/>
          <w:rtl w:val="0"/>
        </w:rPr>
        <w:t xml:space="preserve">Prompt Selection (Completion)</w:t>
      </w:r>
      <w:bookmarkStart w:colFirst="0" w:colLast="0" w:name="bookmark=id.23ckvvd" w:id="33"/>
      <w:bookmarkEnd w:id="33"/>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3">
      <w:pPr>
        <w:spacing w:before="242" w:lineRule="auto"/>
        <w:ind w:left="160" w:firstLine="0"/>
        <w:rPr>
          <w:b w:val="1"/>
          <w:bCs w:val="1"/>
          <w:sz w:val="24"/>
          <w:szCs w:val="24"/>
        </w:rPr>
      </w:pPr>
      <w:r w:rsidDel="00000000" w:rsidR="00000000" w:rsidRPr="00000000">
        <w:rPr>
          <w:b w:val="1"/>
          <w:bCs w:val="1"/>
          <w:sz w:val="24"/>
          <w:szCs w:val="24"/>
          <w:rtl w:val="0"/>
        </w:rPr>
        <w:t xml:space="preserve">Description</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76" w:lineRule="auto"/>
        <w:ind w:left="16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Students submit a brief statement identifying which prompt they intend to pursue for each major assessment. This assignment is designed to encourage early planning and intentional engagement with course themes.</w:t>
      </w: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6">
      <w:pPr>
        <w:pStyle w:val="Heading3"/>
        <w:spacing w:before="242" w:lineRule="auto"/>
        <w:ind w:firstLine="160"/>
        <w:rPr/>
      </w:pPr>
      <w:r w:rsidDel="00000000" w:rsidR="00000000" w:rsidRPr="00000000">
        <w:rPr>
          <w:rtl w:val="0"/>
        </w:rPr>
        <w:t xml:space="preserve">Total Possible Points</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40" w:lineRule="auto"/>
        <w:ind w:left="16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5 points</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9">
      <w:pPr>
        <w:pStyle w:val="Heading3"/>
        <w:spacing w:before="246" w:lineRule="auto"/>
        <w:ind w:firstLine="160"/>
        <w:rPr/>
      </w:pPr>
      <w:r w:rsidDel="00000000" w:rsidR="00000000" w:rsidRPr="00000000">
        <w:rPr>
          <w:rtl w:val="0"/>
        </w:rPr>
        <w:t xml:space="preserve">Grade Weight</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16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sz w:val="24"/>
          <w:szCs w:val="24"/>
          <w:rtl w:val="0"/>
        </w:rPr>
        <w:t xml:space="preserve">5% of final course grade</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ihv636" w:id="34"/>
    <w:bookmarkEnd w:id="34"/>
    <w:p w:rsidR="00000000" w:rsidDel="00000000" w:rsidP="00000000" w:rsidRDefault="00000000" w:rsidRPr="00000000" w14:paraId="0000012C">
      <w:pPr>
        <w:pStyle w:val="Heading3"/>
        <w:spacing w:before="1" w:lineRule="auto"/>
        <w:ind w:firstLine="160"/>
        <w:jc w:val="center"/>
        <w:rPr/>
      </w:pPr>
      <w:r w:rsidDel="00000000" w:rsidR="00000000" w:rsidRPr="00000000">
        <w:rPr>
          <w:color w:val="c00000"/>
          <w:rtl w:val="0"/>
        </w:rPr>
        <w:t xml:space="preserve">Working Outlines (Completion)</w:t>
      </w: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E">
      <w:pPr>
        <w:spacing w:before="241" w:lineRule="auto"/>
        <w:ind w:left="160" w:firstLine="0"/>
        <w:rPr>
          <w:b w:val="1"/>
          <w:bCs w:val="1"/>
          <w:sz w:val="24"/>
          <w:szCs w:val="24"/>
        </w:rPr>
      </w:pPr>
      <w:r w:rsidDel="00000000" w:rsidR="00000000" w:rsidRPr="00000000">
        <w:rPr>
          <w:b w:val="1"/>
          <w:bCs w:val="1"/>
          <w:sz w:val="24"/>
          <w:szCs w:val="24"/>
          <w:rtl w:val="0"/>
        </w:rPr>
        <w:t xml:space="preserve">Description</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360" w:lineRule="auto"/>
        <w:ind w:left="16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Students submit a working outline documenting the current structure and direction of each major assessment. These outlines are intended to support the drafting process and clarify analytical focus without requiring a completed draft.</w:t>
      </w: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1">
      <w:pPr>
        <w:pStyle w:val="Heading3"/>
        <w:spacing w:before="247" w:lineRule="auto"/>
        <w:ind w:firstLine="160"/>
        <w:rPr/>
      </w:pPr>
      <w:r w:rsidDel="00000000" w:rsidR="00000000" w:rsidRPr="00000000">
        <w:rPr>
          <w:rtl w:val="0"/>
        </w:rPr>
        <w:t xml:space="preserve">Total Possible Points</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240" w:lineRule="auto"/>
        <w:ind w:left="159"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15 points total</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4">
      <w:pPr>
        <w:pStyle w:val="Heading3"/>
        <w:spacing w:before="246" w:lineRule="auto"/>
        <w:ind w:firstLine="160"/>
        <w:rPr/>
      </w:pPr>
      <w:r w:rsidDel="00000000" w:rsidR="00000000" w:rsidRPr="00000000">
        <w:rPr>
          <w:rtl w:val="0"/>
        </w:rPr>
        <w:t xml:space="preserve">Grade Weight</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160" w:right="0" w:firstLine="0"/>
        <w:jc w:val="left"/>
        <w:rPr>
          <w:sz w:val="24"/>
          <w:szCs w:val="24"/>
        </w:rPr>
        <w:sectPr>
          <w:type w:val="nextPage"/>
          <w:pgSz w:h="15840" w:w="12240" w:orient="portrait"/>
          <w:pgMar w:bottom="940" w:top="1400" w:left="740" w:right="580" w:header="0" w:footer="744"/>
        </w:sectPr>
      </w:pPr>
      <w:r w:rsidDel="00000000" w:rsidR="00000000" w:rsidRPr="00000000">
        <w:rPr>
          <w:sz w:val="24"/>
          <w:szCs w:val="24"/>
          <w:rtl w:val="0"/>
        </w:rPr>
        <w:t xml:space="preserve">15% of final course grade</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36">
      <w:pPr>
        <w:pStyle w:val="Heading3"/>
        <w:spacing w:before="81" w:lineRule="auto"/>
        <w:ind w:left="0" w:right="112" w:firstLine="0"/>
        <w:jc w:val="right"/>
        <w:rPr>
          <w:rFonts w:ascii="Arial" w:cs="Arial" w:eastAsia="Arial" w:hAnsi="Arial"/>
        </w:rPr>
      </w:pPr>
      <w:r w:rsidDel="00000000" w:rsidR="00000000" w:rsidRPr="00000000">
        <w:rPr>
          <w:rFonts w:ascii="Arial" w:cs="Arial" w:eastAsia="Arial" w:hAnsi="Arial"/>
          <w:color w:val="c00000"/>
          <w:rtl w:val="0"/>
        </w:rPr>
        <w:t xml:space="preserve">SECTION 4: ASSESSMENTS</w:t>
      </w: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1"/>
          <w:bCs w:val="1"/>
          <w:i w:val="0"/>
          <w:iCs w:val="0"/>
          <w:smallCaps w:val="0"/>
          <w:strike w:val="0"/>
          <w:color w:val="000000"/>
          <w:sz w:val="21"/>
          <w:szCs w:val="21"/>
          <w:u w:val="none"/>
          <w:shd w:fill="auto" w:val="clear"/>
          <w:vertAlign w:val="baseline"/>
        </w:rPr>
      </w:pPr>
      <w:r w:rsidDel="00000000" w:rsidR="00000000" w:rsidRPr="00000000">
        <w:rPr>
          <w:rtl w:val="0"/>
        </w:rPr>
      </w:r>
    </w:p>
    <w:bookmarkStart w:colFirst="0" w:colLast="0" w:name="bookmark=id.32hioqz" w:id="35"/>
    <w:bookmarkEnd w:id="35"/>
    <w:p w:rsidR="00000000" w:rsidDel="00000000" w:rsidP="00000000" w:rsidRDefault="00000000" w:rsidRPr="00000000" w14:paraId="0000013A">
      <w:pPr>
        <w:spacing w:before="101" w:lineRule="auto"/>
        <w:jc w:val="center"/>
        <w:rPr>
          <w:b w:val="1"/>
          <w:bCs w:val="1"/>
          <w:sz w:val="24"/>
          <w:szCs w:val="24"/>
        </w:rPr>
      </w:pPr>
      <w:r w:rsidDel="00000000" w:rsidR="00000000" w:rsidRPr="00000000">
        <w:rPr>
          <w:b w:val="1"/>
          <w:bCs w:val="1"/>
          <w:color w:val="c00000"/>
          <w:sz w:val="24"/>
          <w:szCs w:val="24"/>
          <w:rtl w:val="0"/>
        </w:rPr>
        <w:t xml:space="preserve">Major Assessments (Assessments 1–3)</w:t>
      </w: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C">
      <w:pPr>
        <w:spacing w:before="241" w:lineRule="auto"/>
        <w:ind w:left="160" w:firstLine="0"/>
        <w:rPr>
          <w:b w:val="1"/>
          <w:bCs w:val="1"/>
          <w:sz w:val="24"/>
          <w:szCs w:val="24"/>
        </w:rPr>
      </w:pPr>
      <w:r w:rsidDel="00000000" w:rsidR="00000000" w:rsidRPr="00000000">
        <w:rPr>
          <w:b w:val="1"/>
          <w:bCs w:val="1"/>
          <w:sz w:val="24"/>
          <w:szCs w:val="24"/>
          <w:rtl w:val="0"/>
        </w:rPr>
        <w:t xml:space="preserve">Description</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360" w:lineRule="auto"/>
        <w:ind w:left="160" w:right="0" w:firstLine="0"/>
        <w:jc w:val="left"/>
        <w:rPr>
          <w:i w:val="1"/>
          <w:iCs w:val="1"/>
          <w:sz w:val="24"/>
          <w:szCs w:val="24"/>
        </w:rPr>
      </w:pPr>
      <w:r w:rsidDel="00000000" w:rsidR="00000000" w:rsidRPr="00000000">
        <w:rPr>
          <w:sz w:val="24"/>
          <w:szCs w:val="24"/>
          <w:rtl w:val="0"/>
        </w:rPr>
        <w:t xml:space="preserve">Students complete three major assessments based on selected prompts. Each assessment may be submitted as an essay, presentation, or slide deck, unless a specific format is designated by the selected prompt. These assessments evaluate students’ ability to engage with the course materials, and demonstrate competency in the stated learning outcomes. </w:t>
      </w:r>
      <w:r w:rsidDel="00000000" w:rsidR="00000000" w:rsidRPr="00000000">
        <w:rPr>
          <w:i w:val="1"/>
          <w:iCs w:val="1"/>
          <w:sz w:val="24"/>
          <w:szCs w:val="24"/>
          <w:rtl w:val="0"/>
        </w:rPr>
        <w:t xml:space="preserve">Students may demonstrate competency in oral communication by selecting a presentation-based format for one or more major assessments. Oral communication is evaluated using the Communication &amp; Presentation Quality criterion of the grading rubric in Appendix A.</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360" w:lineRule="auto"/>
        <w:ind w:left="160" w:right="0" w:firstLine="0"/>
        <w:jc w:val="left"/>
        <w:rPr>
          <w:sz w:val="24"/>
          <w:szCs w:val="24"/>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360" w:lineRule="auto"/>
        <w:ind w:left="160" w:right="0" w:firstLine="0"/>
        <w:jc w:val="left"/>
        <w:rPr>
          <w:b w:val="1"/>
          <w:bCs w:val="1"/>
          <w:sz w:val="24"/>
          <w:szCs w:val="24"/>
        </w:rPr>
      </w:pPr>
      <w:r w:rsidDel="00000000" w:rsidR="00000000" w:rsidRPr="00000000">
        <w:rPr>
          <w:b w:val="1"/>
          <w:bCs w:val="1"/>
          <w:sz w:val="24"/>
          <w:szCs w:val="24"/>
          <w:rtl w:val="0"/>
        </w:rPr>
        <w:t xml:space="preserve">Assignment Guidelines</w:t>
      </w:r>
    </w:p>
    <w:p w:rsidR="00000000" w:rsidDel="00000000" w:rsidP="00000000" w:rsidRDefault="00000000" w:rsidRPr="00000000" w14:paraId="00000140">
      <w:pPr>
        <w:spacing w:before="138" w:line="360" w:lineRule="auto"/>
        <w:ind w:left="160" w:firstLine="0"/>
        <w:rPr>
          <w:b w:val="1"/>
          <w:bCs w:val="1"/>
          <w:sz w:val="24"/>
          <w:szCs w:val="24"/>
        </w:rPr>
      </w:pPr>
      <w:r w:rsidDel="00000000" w:rsidR="00000000" w:rsidRPr="00000000">
        <w:rPr>
          <w:b w:val="1"/>
          <w:bCs w:val="1"/>
          <w:sz w:val="24"/>
          <w:szCs w:val="24"/>
          <w:rtl w:val="0"/>
        </w:rPr>
        <w:t xml:space="preserve">Combination Assessments</w:t>
        <w:br w:type="textWrapping"/>
      </w:r>
      <w:r w:rsidDel="00000000" w:rsidR="00000000" w:rsidRPr="00000000">
        <w:rPr>
          <w:sz w:val="24"/>
          <w:szCs w:val="24"/>
          <w:rtl w:val="0"/>
        </w:rPr>
        <w:t xml:space="preserve">Some assessment prompts require both an oral speech and a brief written reflection or essay. In these cases, the speech and written component together constitute </w:t>
      </w:r>
      <w:r w:rsidDel="00000000" w:rsidR="00000000" w:rsidRPr="00000000">
        <w:rPr>
          <w:b w:val="1"/>
          <w:bCs w:val="1"/>
          <w:sz w:val="24"/>
          <w:szCs w:val="24"/>
          <w:rtl w:val="0"/>
        </w:rPr>
        <w:t xml:space="preserve">one single assessment</w:t>
      </w:r>
      <w:r w:rsidDel="00000000" w:rsidR="00000000" w:rsidRPr="00000000">
        <w:rPr>
          <w:sz w:val="24"/>
          <w:szCs w:val="24"/>
          <w:rtl w:val="0"/>
        </w:rPr>
        <w:t xml:space="preserve"> and are graded as a unified submission using the Major Assessment Rubric. The written component is not graded separately, but is evaluated as part of the overall rhetorical effectiveness, organization, use of sources, and communication quality of the assessment. </w:t>
      </w:r>
      <w:r w:rsidDel="00000000" w:rsidR="00000000" w:rsidRPr="00000000">
        <w:rPr>
          <w:b w:val="1"/>
          <w:bCs w:val="1"/>
          <w:sz w:val="24"/>
          <w:szCs w:val="24"/>
          <w:rtl w:val="0"/>
        </w:rPr>
        <w:t xml:space="preserve">Students should refer to the word-limit guidance below to determine the appropriate proportion between the speech component and the written component.</w:t>
      </w:r>
    </w:p>
    <w:p w:rsidR="00000000" w:rsidDel="00000000" w:rsidP="00000000" w:rsidRDefault="00000000" w:rsidRPr="00000000" w14:paraId="00000141">
      <w:pPr>
        <w:pStyle w:val="Heading3"/>
        <w:spacing w:after="80" w:before="280" w:line="360" w:lineRule="auto"/>
        <w:ind w:firstLine="160"/>
        <w:rPr>
          <w:b w:val="0"/>
          <w:bCs w:val="0"/>
          <w:sz w:val="24"/>
          <w:szCs w:val="24"/>
        </w:rPr>
      </w:pPr>
      <w:bookmarkStart w:colFirst="0" w:colLast="0" w:name="_heading=h.hoenk59gvbqf" w:id="36"/>
      <w:bookmarkEnd w:id="36"/>
      <w:r w:rsidDel="00000000" w:rsidR="00000000" w:rsidRPr="00000000">
        <w:rPr>
          <w:sz w:val="26"/>
          <w:szCs w:val="26"/>
          <w:rtl w:val="0"/>
        </w:rPr>
        <w:t xml:space="preserve">Submission Format for Presentation-Based Assessments</w:t>
        <w:br w:type="textWrapping"/>
      </w:r>
      <w:r w:rsidDel="00000000" w:rsidR="00000000" w:rsidRPr="00000000">
        <w:rPr>
          <w:b w:val="0"/>
          <w:bCs w:val="0"/>
          <w:sz w:val="24"/>
          <w:szCs w:val="24"/>
          <w:rtl w:val="0"/>
        </w:rPr>
        <w:t xml:space="preserve">When a student selects a presentation-based format for a major assessment, the required submission is a video recording of the speech. A separate written transcript of the speech is not required, unless the selected prompt explicitly includes a written component (such as a brief reflection or short essay). In such cases, the video recording and written component are submitted together as a single assessment.</w:t>
      </w:r>
    </w:p>
    <w:p w:rsidR="00000000" w:rsidDel="00000000" w:rsidP="00000000" w:rsidRDefault="00000000" w:rsidRPr="00000000" w14:paraId="00000142">
      <w:pPr>
        <w:spacing w:after="240" w:before="240" w:line="360" w:lineRule="auto"/>
        <w:ind w:left="180.00000000000003" w:firstLine="0"/>
        <w:rPr>
          <w:i w:val="1"/>
          <w:iCs w:val="1"/>
          <w:sz w:val="24"/>
          <w:szCs w:val="24"/>
        </w:rPr>
      </w:pPr>
      <w:r w:rsidDel="00000000" w:rsidR="00000000" w:rsidRPr="00000000">
        <w:rPr>
          <w:sz w:val="24"/>
          <w:szCs w:val="24"/>
          <w:rtl w:val="0"/>
        </w:rPr>
        <w:t xml:space="preserve">Video submissions should be uploaded or linked according to the submission options provided in the course learning management system (e.g., direct upload to MyFIRE or a video link). Students should ensure that submitted videos are clearly viewable, include audible speech, and remain accessible to the instructor for grading. </w:t>
      </w:r>
      <w:r w:rsidDel="00000000" w:rsidR="00000000" w:rsidRPr="00000000">
        <w:rPr>
          <w:i w:val="1"/>
          <w:iCs w:val="1"/>
          <w:sz w:val="24"/>
          <w:szCs w:val="24"/>
          <w:rtl w:val="0"/>
        </w:rPr>
        <w:t xml:space="preserve">Speaking notes may be used for delivery but are not required as a submitted document unless explicitly requested by the prompt.</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360" w:lineRule="auto"/>
        <w:ind w:left="160" w:right="0" w:firstLine="0"/>
        <w:jc w:val="left"/>
        <w:rPr>
          <w:b w:val="1"/>
          <w:bCs w:val="1"/>
          <w:sz w:val="24"/>
          <w:szCs w:val="24"/>
        </w:rPr>
      </w:pPr>
      <w:r w:rsidDel="00000000" w:rsidR="00000000" w:rsidRPr="00000000">
        <w:rPr>
          <w:rtl w:val="0"/>
        </w:rPr>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360" w:lineRule="auto"/>
        <w:ind w:left="160" w:right="0" w:firstLine="0"/>
        <w:jc w:val="left"/>
        <w:rPr>
          <w:b w:val="1"/>
          <w:bCs w:val="1"/>
          <w:sz w:val="24"/>
          <w:szCs w:val="24"/>
        </w:rPr>
      </w:pPr>
      <w:r w:rsidDel="00000000" w:rsidR="00000000" w:rsidRPr="00000000">
        <w:rPr>
          <w:b w:val="1"/>
          <w:bCs w:val="1"/>
          <w:sz w:val="24"/>
          <w:szCs w:val="24"/>
          <w:rtl w:val="0"/>
        </w:rPr>
        <w:t xml:space="preserve">Format:</w:t>
      </w:r>
    </w:p>
    <w:p w:rsidR="00000000" w:rsidDel="00000000" w:rsidP="00000000" w:rsidRDefault="00000000" w:rsidRPr="00000000" w14:paraId="0000014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138" w:line="360" w:lineRule="auto"/>
        <w:ind w:left="720" w:right="0" w:hanging="360"/>
        <w:jc w:val="left"/>
        <w:rPr>
          <w:sz w:val="24"/>
          <w:szCs w:val="24"/>
        </w:rPr>
      </w:pPr>
      <w:r w:rsidDel="00000000" w:rsidR="00000000" w:rsidRPr="00000000">
        <w:rPr>
          <w:sz w:val="24"/>
          <w:szCs w:val="24"/>
          <w:rtl w:val="0"/>
        </w:rPr>
        <w:t xml:space="preserve">Choose either APA (American Psychological Association), MLA (Modern Language Association), or Turabian format for your paper.</w:t>
      </w:r>
      <w:r w:rsidDel="00000000" w:rsidR="00000000" w:rsidRPr="00000000">
        <w:rPr>
          <w:rtl w:val="0"/>
        </w:rPr>
      </w:r>
    </w:p>
    <w:p w:rsidR="00000000" w:rsidDel="00000000" w:rsidP="00000000" w:rsidRDefault="00000000" w:rsidRPr="00000000" w14:paraId="0000014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sz w:val="24"/>
          <w:szCs w:val="24"/>
        </w:rPr>
      </w:pPr>
      <w:r w:rsidDel="00000000" w:rsidR="00000000" w:rsidRPr="00000000">
        <w:rPr>
          <w:sz w:val="24"/>
          <w:szCs w:val="24"/>
          <w:rtl w:val="0"/>
        </w:rPr>
        <w:t xml:space="preserve">Ensure proper formatting for the title page, headers, margins, font size, and citations according to the chosen style.</w:t>
      </w: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360" w:lineRule="auto"/>
        <w:ind w:left="160" w:right="0" w:firstLine="0"/>
        <w:jc w:val="left"/>
        <w:rPr>
          <w:b w:val="1"/>
          <w:bCs w:val="1"/>
          <w:sz w:val="24"/>
          <w:szCs w:val="24"/>
        </w:rPr>
      </w:pPr>
      <w:r w:rsidDel="00000000" w:rsidR="00000000" w:rsidRPr="00000000">
        <w:rPr>
          <w:b w:val="1"/>
          <w:bCs w:val="1"/>
          <w:sz w:val="24"/>
          <w:szCs w:val="24"/>
          <w:rtl w:val="0"/>
        </w:rPr>
        <w:t xml:space="preserve">Word Limit:</w:t>
      </w:r>
    </w:p>
    <w:p w:rsidR="00000000" w:rsidDel="00000000" w:rsidP="00000000" w:rsidRDefault="00000000" w:rsidRPr="00000000" w14:paraId="0000014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38" w:line="360" w:lineRule="auto"/>
        <w:ind w:left="720" w:right="0" w:hanging="360"/>
        <w:jc w:val="left"/>
        <w:rPr>
          <w:sz w:val="24"/>
          <w:szCs w:val="24"/>
        </w:rPr>
      </w:pPr>
      <w:r w:rsidDel="00000000" w:rsidR="00000000" w:rsidRPr="00000000">
        <w:rPr>
          <w:sz w:val="24"/>
          <w:szCs w:val="24"/>
          <w:rtl w:val="0"/>
        </w:rPr>
        <w:t xml:space="preserve">The paper should be approximately 1000 words in length, excluding the title page and bibliography.</w:t>
      </w:r>
      <w:r w:rsidDel="00000000" w:rsidR="00000000" w:rsidRPr="00000000">
        <w:rPr>
          <w:rtl w:val="0"/>
        </w:rPr>
      </w:r>
    </w:p>
    <w:p w:rsidR="00000000" w:rsidDel="00000000" w:rsidP="00000000" w:rsidRDefault="00000000" w:rsidRPr="00000000" w14:paraId="0000014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sz w:val="24"/>
          <w:szCs w:val="24"/>
        </w:rPr>
      </w:pPr>
      <w:r w:rsidDel="00000000" w:rsidR="00000000" w:rsidRPr="00000000">
        <w:rPr>
          <w:sz w:val="24"/>
          <w:szCs w:val="24"/>
          <w:rtl w:val="0"/>
        </w:rPr>
        <w:t xml:space="preserve">Presentations should be approximately 8-10 minutes in length for recorded presentations. </w:t>
      </w:r>
      <w:r w:rsidDel="00000000" w:rsidR="00000000" w:rsidRPr="00000000">
        <w:rPr>
          <w:rtl w:val="0"/>
        </w:rPr>
      </w:r>
    </w:p>
    <w:p w:rsidR="00000000" w:rsidDel="00000000" w:rsidP="00000000" w:rsidRDefault="00000000" w:rsidRPr="00000000" w14:paraId="0000014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sz w:val="24"/>
          <w:szCs w:val="24"/>
        </w:rPr>
      </w:pPr>
      <w:r w:rsidDel="00000000" w:rsidR="00000000" w:rsidRPr="00000000">
        <w:rPr>
          <w:sz w:val="24"/>
          <w:szCs w:val="24"/>
          <w:rtl w:val="0"/>
        </w:rPr>
        <w:t xml:space="preserve">Slide deck presentations should be approximately 20-25 pages in length with a good balance of visuals and text.</w:t>
      </w:r>
      <w:r w:rsidDel="00000000" w:rsidR="00000000" w:rsidRPr="00000000">
        <w:rPr>
          <w:rtl w:val="0"/>
        </w:rPr>
      </w:r>
    </w:p>
    <w:p w:rsidR="00000000" w:rsidDel="00000000" w:rsidP="00000000" w:rsidRDefault="00000000" w:rsidRPr="00000000" w14:paraId="0000014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sz w:val="24"/>
          <w:szCs w:val="24"/>
        </w:rPr>
      </w:pPr>
      <w:r w:rsidDel="00000000" w:rsidR="00000000" w:rsidRPr="00000000">
        <w:rPr>
          <w:sz w:val="24"/>
          <w:szCs w:val="24"/>
          <w:rtl w:val="0"/>
        </w:rPr>
        <w:t xml:space="preserve">Combination assessments may include both a speech and a brief written component (reflection or short essay), with the total effort equaling a balanced equivalent of a full 1000-word essay or 8–10 minute presentation (e.g., a 6-minute speech may be paired with a 400-word written component).</w:t>
      </w:r>
      <w:r w:rsidDel="00000000" w:rsidR="00000000" w:rsidRPr="00000000">
        <w:rPr>
          <w:rtl w:val="0"/>
        </w:rPr>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360" w:lineRule="auto"/>
        <w:ind w:left="160" w:right="0" w:firstLine="0"/>
        <w:jc w:val="left"/>
        <w:rPr>
          <w:b w:val="1"/>
          <w:bCs w:val="1"/>
          <w:sz w:val="24"/>
          <w:szCs w:val="24"/>
        </w:rPr>
      </w:pPr>
      <w:r w:rsidDel="00000000" w:rsidR="00000000" w:rsidRPr="00000000">
        <w:rPr>
          <w:b w:val="1"/>
          <w:bCs w:val="1"/>
          <w:sz w:val="24"/>
          <w:szCs w:val="24"/>
          <w:rtl w:val="0"/>
        </w:rPr>
        <w:t xml:space="preserve">Citations:</w:t>
      </w:r>
    </w:p>
    <w:p w:rsidR="00000000" w:rsidDel="00000000" w:rsidP="00000000" w:rsidRDefault="00000000" w:rsidRPr="00000000" w14:paraId="0000014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138" w:line="360" w:lineRule="auto"/>
        <w:ind w:left="720" w:right="0" w:hanging="360"/>
        <w:jc w:val="left"/>
        <w:rPr>
          <w:sz w:val="24"/>
          <w:szCs w:val="24"/>
        </w:rPr>
      </w:pPr>
      <w:r w:rsidDel="00000000" w:rsidR="00000000" w:rsidRPr="00000000">
        <w:rPr>
          <w:sz w:val="24"/>
          <w:szCs w:val="24"/>
          <w:rtl w:val="0"/>
        </w:rPr>
        <w:t xml:space="preserve">Include a minimum of three citations that support the assessment. Acceptable sources include primary documents, assigned course readings, and other reputable secondary or interpretive works, such as scholarly book chapters, academic introductions or commentaries, or peer-reviewed articles related to the topic under study.</w:t>
      </w:r>
      <w:r w:rsidDel="00000000" w:rsidR="00000000" w:rsidRPr="00000000">
        <w:rPr>
          <w:rtl w:val="0"/>
        </w:rPr>
      </w:r>
    </w:p>
    <w:p w:rsidR="00000000" w:rsidDel="00000000" w:rsidP="00000000" w:rsidRDefault="00000000" w:rsidRPr="00000000" w14:paraId="0000014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sz w:val="24"/>
          <w:szCs w:val="24"/>
        </w:rPr>
      </w:pPr>
      <w:r w:rsidDel="00000000" w:rsidR="00000000" w:rsidRPr="00000000">
        <w:rPr>
          <w:sz w:val="24"/>
          <w:szCs w:val="24"/>
          <w:rtl w:val="0"/>
        </w:rPr>
        <w:t xml:space="preserve">Use in-text citations whenever you reference ideas, interpretations, or information drawn from sources.</w:t>
      </w:r>
      <w:r w:rsidDel="00000000" w:rsidR="00000000" w:rsidRPr="00000000">
        <w:rPr>
          <w:rtl w:val="0"/>
        </w:rPr>
      </w:r>
    </w:p>
    <w:p w:rsidR="00000000" w:rsidDel="00000000" w:rsidP="00000000" w:rsidRDefault="00000000" w:rsidRPr="00000000" w14:paraId="0000014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sz w:val="24"/>
          <w:szCs w:val="24"/>
        </w:rPr>
      </w:pPr>
      <w:r w:rsidDel="00000000" w:rsidR="00000000" w:rsidRPr="00000000">
        <w:rPr>
          <w:sz w:val="24"/>
          <w:szCs w:val="24"/>
          <w:rtl w:val="0"/>
        </w:rPr>
        <w:t xml:space="preserve">Include a bibliography or works cited page listing all sources consulted.</w:t>
      </w:r>
      <w:r w:rsidDel="00000000" w:rsidR="00000000" w:rsidRPr="00000000">
        <w:rPr>
          <w:rtl w:val="0"/>
        </w:rPr>
      </w:r>
    </w:p>
    <w:p w:rsidR="00000000" w:rsidDel="00000000" w:rsidP="00000000" w:rsidRDefault="00000000" w:rsidRPr="00000000" w14:paraId="0000015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sz w:val="24"/>
          <w:szCs w:val="24"/>
        </w:rPr>
      </w:pPr>
      <w:r w:rsidDel="00000000" w:rsidR="00000000" w:rsidRPr="00000000">
        <w:rPr>
          <w:sz w:val="24"/>
          <w:szCs w:val="24"/>
          <w:rtl w:val="0"/>
        </w:rPr>
        <w:t xml:space="preserve">Follow one recognized academic citation style (APA, MLA, or Turabian) consistently throughout the assignment.</w:t>
      </w:r>
      <w:r w:rsidDel="00000000" w:rsidR="00000000" w:rsidRPr="00000000">
        <w:rPr>
          <w:rtl w:val="0"/>
        </w:rPr>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2">
      <w:pPr>
        <w:pStyle w:val="Heading3"/>
        <w:spacing w:before="244" w:lineRule="auto"/>
        <w:ind w:firstLine="160"/>
        <w:rPr/>
      </w:pPr>
      <w:r w:rsidDel="00000000" w:rsidR="00000000" w:rsidRPr="00000000">
        <w:rPr>
          <w:rtl w:val="0"/>
        </w:rPr>
        <w:t xml:space="preserve">Total Possible Points</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16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75 points total</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5">
      <w:pPr>
        <w:pStyle w:val="Heading3"/>
        <w:spacing w:before="246" w:lineRule="auto"/>
        <w:ind w:firstLine="160"/>
        <w:rPr/>
      </w:pPr>
      <w:r w:rsidDel="00000000" w:rsidR="00000000" w:rsidRPr="00000000">
        <w:rPr>
          <w:rtl w:val="0"/>
        </w:rPr>
        <w:t xml:space="preserve">Grade Weight</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16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75% of final course grade</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Verdana" w:cs="Verdana" w:eastAsia="Verdana" w:hAnsi="Verdana"/>
          <w:b w:val="0"/>
          <w:bCs w:val="0"/>
          <w:i w:val="0"/>
          <w:iCs w:val="0"/>
          <w:smallCaps w:val="0"/>
          <w:strike w:val="0"/>
          <w:color w:val="000000"/>
          <w:sz w:val="25"/>
          <w:szCs w:val="25"/>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-380993</wp:posOffset>
                </wp:positionH>
                <wp:positionV relativeFrom="paragraph">
                  <wp:posOffset>0</wp:posOffset>
                </wp:positionV>
                <wp:extent cx="12700" cy="12700"/>
                <wp:effectExtent b="0" l="0" r="0" t="0"/>
                <wp:wrapTopAndBottom distB="0" distT="0"/>
                <wp:docPr id="1" name=""/>
                <a:graphic>
                  <a:graphicData uri="http://schemas.microsoft.com/office/word/2010/wordprocessingShape">
                    <wps:wsp>
                      <wps:cNvCnPr/>
                      <wps:spPr>
                        <a:xfrm>
                          <a:off x="2004313" y="3780000"/>
                          <a:ext cx="668337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-380993</wp:posOffset>
                </wp:positionH>
                <wp:positionV relativeFrom="paragraph">
                  <wp:posOffset>0</wp:posOffset>
                </wp:positionV>
                <wp:extent cx="12700" cy="12700"/>
                <wp:effectExtent b="0" l="0" r="0" t="0"/>
                <wp:wrapTopAndBottom distB="0" distT="0"/>
                <wp:docPr id="1"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Verdana" w:cs="Verdana" w:eastAsia="Verdana" w:hAnsi="Verdana"/>
          <w:b w:val="0"/>
          <w:bCs w:val="0"/>
          <w:i w:val="0"/>
          <w:iCs w:val="0"/>
          <w:smallCaps w:val="0"/>
          <w:strike w:val="0"/>
          <w:color w:val="000000"/>
          <w:sz w:val="27"/>
          <w:szCs w:val="27"/>
          <w:u w:val="none"/>
          <w:shd w:fill="auto" w:val="clear"/>
          <w:vertAlign w:val="baseline"/>
        </w:rPr>
      </w:pPr>
      <w:r w:rsidDel="00000000" w:rsidR="00000000" w:rsidRPr="00000000">
        <w:rPr>
          <w:rtl w:val="0"/>
        </w:rPr>
      </w:r>
    </w:p>
    <w:bookmarkStart w:colFirst="0" w:colLast="0" w:name="bookmark=id.1hmsyys" w:id="37"/>
    <w:bookmarkEnd w:id="37"/>
    <w:p w:rsidR="00000000" w:rsidDel="00000000" w:rsidP="00000000" w:rsidRDefault="00000000" w:rsidRPr="00000000" w14:paraId="0000015A">
      <w:pPr>
        <w:pStyle w:val="Heading3"/>
        <w:spacing w:before="0" w:lineRule="auto"/>
        <w:ind w:firstLine="160"/>
        <w:jc w:val="center"/>
        <w:rPr/>
      </w:pPr>
      <w:r w:rsidDel="00000000" w:rsidR="00000000" w:rsidRPr="00000000">
        <w:rPr>
          <w:color w:val="c00000"/>
          <w:rtl w:val="0"/>
        </w:rPr>
        <w:t xml:space="preserve">Final Reflection (Completion)</w:t>
      </w:r>
      <w:r w:rsidDel="00000000" w:rsidR="00000000" w:rsidRPr="00000000">
        <w:rPr>
          <w:rtl w:val="0"/>
        </w:rPr>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C">
      <w:pPr>
        <w:spacing w:before="239" w:lineRule="auto"/>
        <w:ind w:left="160" w:firstLine="0"/>
        <w:rPr>
          <w:b w:val="1"/>
          <w:bCs w:val="1"/>
          <w:sz w:val="24"/>
          <w:szCs w:val="24"/>
        </w:rPr>
      </w:pPr>
      <w:r w:rsidDel="00000000" w:rsidR="00000000" w:rsidRPr="00000000">
        <w:rPr>
          <w:b w:val="1"/>
          <w:bCs w:val="1"/>
          <w:sz w:val="24"/>
          <w:szCs w:val="24"/>
          <w:rtl w:val="0"/>
        </w:rPr>
        <w:t xml:space="preserve">Description</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360" w:lineRule="auto"/>
        <w:ind w:left="16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Students submit a short reflective response addressing their development over the course of the term and identifying key insights gained and areas of growth demonstrated across the major assessments.</w:t>
      </w: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41mghml" w:id="38"/>
    <w:bookmarkEnd w:id="38"/>
    <w:p w:rsidR="00000000" w:rsidDel="00000000" w:rsidP="00000000" w:rsidRDefault="00000000" w:rsidRPr="00000000" w14:paraId="0000015F">
      <w:pPr>
        <w:pStyle w:val="Heading3"/>
        <w:spacing w:before="244" w:lineRule="auto"/>
        <w:ind w:firstLine="160"/>
        <w:rPr/>
      </w:pPr>
      <w:r w:rsidDel="00000000" w:rsidR="00000000" w:rsidRPr="00000000">
        <w:rPr>
          <w:rtl w:val="0"/>
        </w:rPr>
        <w:t xml:space="preserve">Total Possible Points</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40" w:lineRule="auto"/>
        <w:ind w:left="16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5 points total</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2grqrue" w:id="39"/>
    <w:bookmarkEnd w:id="39"/>
    <w:p w:rsidR="00000000" w:rsidDel="00000000" w:rsidP="00000000" w:rsidRDefault="00000000" w:rsidRPr="00000000" w14:paraId="00000162">
      <w:pPr>
        <w:pStyle w:val="Heading3"/>
        <w:spacing w:before="242" w:lineRule="auto"/>
        <w:ind w:firstLine="160"/>
        <w:rPr/>
      </w:pPr>
      <w:r w:rsidDel="00000000" w:rsidR="00000000" w:rsidRPr="00000000">
        <w:rPr>
          <w:rtl w:val="0"/>
        </w:rPr>
        <w:t xml:space="preserve">Grade Weight</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40" w:lineRule="auto"/>
        <w:ind w:left="16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sectPr>
          <w:type w:val="nextPage"/>
          <w:pgSz w:h="15840" w:w="12240" w:orient="portrait"/>
          <w:pgMar w:bottom="940" w:top="620" w:left="740" w:right="580" w:header="0" w:footer="744"/>
        </w:sectPr>
      </w:pPr>
      <w:r w:rsidDel="00000000" w:rsidR="00000000" w:rsidRPr="00000000">
        <w:rPr>
          <w:sz w:val="24"/>
          <w:szCs w:val="24"/>
          <w:rtl w:val="0"/>
        </w:rPr>
        <w:t xml:space="preserve">5% of final course grade</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bookmarkStart w:colFirst="0" w:colLast="0" w:name="bookmark=id.vx1227" w:id="40"/>
    <w:bookmarkEnd w:id="40"/>
    <w:p w:rsidR="00000000" w:rsidDel="00000000" w:rsidP="00000000" w:rsidRDefault="00000000" w:rsidRPr="00000000" w14:paraId="00000164">
      <w:pPr>
        <w:pStyle w:val="Heading2"/>
        <w:spacing w:before="89" w:lineRule="auto"/>
        <w:ind w:left="4600" w:firstLine="0"/>
        <w:rPr/>
      </w:pPr>
      <w:bookmarkStart w:colFirst="0" w:colLast="0" w:name="_heading=h.3fwokq0" w:id="41"/>
      <w:bookmarkEnd w:id="41"/>
      <w:r w:rsidDel="00000000" w:rsidR="00000000" w:rsidRPr="00000000">
        <w:rPr>
          <w:color w:val="c00000"/>
          <w:rtl w:val="0"/>
        </w:rPr>
        <w:t xml:space="preserve">Appendix A</w:t>
      </w: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bCs w:val="1"/>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60" w:right="0" w:firstLine="0"/>
        <w:jc w:val="left"/>
        <w:rPr>
          <w:i w:val="1"/>
          <w:iCs w:val="1"/>
          <w:sz w:val="24"/>
          <w:szCs w:val="24"/>
        </w:rPr>
      </w:pPr>
      <w:r w:rsidDel="00000000" w:rsidR="00000000" w:rsidRPr="00000000">
        <w:rPr>
          <w:b w:val="1"/>
          <w:bCs w:val="1"/>
          <w:sz w:val="26"/>
          <w:szCs w:val="26"/>
          <w:rtl w:val="0"/>
        </w:rPr>
        <w:t xml:space="preserve">Major Assessment Grading Rubric </w:t>
      </w:r>
      <w:r w:rsidDel="00000000" w:rsidR="00000000" w:rsidRPr="00000000">
        <w:rPr>
          <w:i w:val="1"/>
          <w:iCs w:val="1"/>
          <w:sz w:val="24"/>
          <w:szCs w:val="24"/>
          <w:rtl w:val="0"/>
        </w:rPr>
        <w:t xml:space="preserve">(Applies to Assessments 1–3)</w:t>
      </w:r>
    </w:p>
    <w:p w:rsidR="00000000" w:rsidDel="00000000" w:rsidP="00000000" w:rsidRDefault="00000000" w:rsidRPr="00000000" w14:paraId="00000167">
      <w:pPr>
        <w:spacing w:after="240" w:before="240" w:lineRule="auto"/>
        <w:rPr>
          <w:sz w:val="24"/>
          <w:szCs w:val="24"/>
        </w:rPr>
      </w:pPr>
      <w:r w:rsidDel="00000000" w:rsidR="00000000" w:rsidRPr="00000000">
        <w:rPr>
          <w:sz w:val="24"/>
          <w:szCs w:val="24"/>
          <w:rtl w:val="0"/>
        </w:rPr>
        <w:t xml:space="preserve">Each major assessment (100 points total) is evaluated using the following four equally weighted criteria.</w:t>
      </w:r>
    </w:p>
    <w:p w:rsidR="00000000" w:rsidDel="00000000" w:rsidP="00000000" w:rsidRDefault="00000000" w:rsidRPr="00000000" w14:paraId="00000168">
      <w:pPr>
        <w:pStyle w:val="Heading3"/>
        <w:spacing w:after="80" w:before="280" w:lineRule="auto"/>
        <w:ind w:firstLine="160"/>
        <w:rPr/>
      </w:pPr>
      <w:bookmarkStart w:colFirst="0" w:colLast="0" w:name="_heading=h.9qt9oav5gt0g" w:id="42"/>
      <w:bookmarkEnd w:id="42"/>
      <w:r w:rsidDel="00000000" w:rsidR="00000000" w:rsidRPr="00000000">
        <w:rPr>
          <w:rtl w:val="0"/>
        </w:rPr>
        <w:t xml:space="preserve">1. Content &amp; Rhetorical Analysis (7 points)</w:t>
      </w:r>
    </w:p>
    <w:tbl>
      <w:tblPr>
        <w:tblStyle w:val="Table1"/>
        <w:tblW w:w="10755.0" w:type="dxa"/>
        <w:jc w:val="left"/>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3075"/>
        <w:gridCol w:w="7680"/>
        <w:tblGridChange w:id="0">
          <w:tblGrid>
            <w:gridCol w:w="3075"/>
            <w:gridCol w:w="7680"/>
          </w:tblGrid>
        </w:tblGridChange>
      </w:tblGrid>
      <w:tr>
        <w:trPr>
          <w:cantSplit w:val="0"/>
          <w:trHeight w:val="50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69">
            <w:pPr>
              <w:spacing w:before="1" w:lineRule="auto"/>
              <w:ind w:left="160" w:firstLine="0"/>
              <w:rPr>
                <w:sz w:val="20"/>
                <w:szCs w:val="20"/>
              </w:rPr>
            </w:pPr>
            <w:r w:rsidDel="00000000" w:rsidR="00000000" w:rsidRPr="00000000">
              <w:rPr>
                <w:b w:val="1"/>
                <w:bCs w:val="1"/>
                <w:sz w:val="20"/>
                <w:szCs w:val="20"/>
                <w:rtl w:val="0"/>
              </w:rPr>
              <w:t xml:space="preserve">Level</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6A">
            <w:pPr>
              <w:spacing w:before="1" w:lineRule="auto"/>
              <w:ind w:left="160" w:firstLine="0"/>
              <w:rPr>
                <w:sz w:val="20"/>
                <w:szCs w:val="20"/>
              </w:rPr>
            </w:pPr>
            <w:r w:rsidDel="00000000" w:rsidR="00000000" w:rsidRPr="00000000">
              <w:rPr>
                <w:b w:val="1"/>
                <w:bCs w:val="1"/>
                <w:sz w:val="20"/>
                <w:szCs w:val="20"/>
                <w:rtl w:val="0"/>
              </w:rPr>
              <w:t xml:space="preserve">Description</w:t>
            </w:r>
            <w:r w:rsidDel="00000000" w:rsidR="00000000" w:rsidRPr="00000000">
              <w:rPr>
                <w:rtl w:val="0"/>
              </w:rPr>
            </w:r>
          </w:p>
        </w:tc>
      </w:tr>
      <w:tr>
        <w:trPr>
          <w:cantSplit w:val="0"/>
          <w:trHeight w:val="131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6B">
            <w:pPr>
              <w:spacing w:before="1" w:lineRule="auto"/>
              <w:ind w:left="160" w:firstLine="0"/>
              <w:rPr>
                <w:sz w:val="20"/>
                <w:szCs w:val="20"/>
              </w:rPr>
            </w:pPr>
            <w:r w:rsidDel="00000000" w:rsidR="00000000" w:rsidRPr="00000000">
              <w:rPr>
                <w:b w:val="1"/>
                <w:bCs w:val="1"/>
                <w:sz w:val="20"/>
                <w:szCs w:val="20"/>
                <w:rtl w:val="0"/>
              </w:rPr>
              <w:t xml:space="preserve">Excellent (7.0-6.5 pts)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6C">
            <w:pPr>
              <w:spacing w:before="1" w:lineRule="auto"/>
              <w:ind w:left="160" w:firstLine="0"/>
              <w:rPr>
                <w:sz w:val="20"/>
                <w:szCs w:val="20"/>
              </w:rPr>
            </w:pPr>
            <w:r w:rsidDel="00000000" w:rsidR="00000000" w:rsidRPr="00000000">
              <w:rPr>
                <w:sz w:val="20"/>
                <w:szCs w:val="20"/>
                <w:rtl w:val="0"/>
              </w:rPr>
              <w:t xml:space="preserve">Demonstrates a clear, insightful thesis supported by thoughtful rhetorical analysis of the selected speech, argument, or communication artifact. Shows strong engagement with rhetorical appeals, audience, purpose, context, and persuasive strategy. Interpretation is original, well-reasoned, and clearly connected to the selected prompt.</w:t>
            </w:r>
          </w:p>
        </w:tc>
      </w:tr>
      <w:tr>
        <w:trPr>
          <w:cantSplit w:val="0"/>
          <w:trHeight w:val="131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6D">
            <w:pPr>
              <w:spacing w:before="1" w:lineRule="auto"/>
              <w:ind w:left="160" w:firstLine="0"/>
              <w:rPr>
                <w:sz w:val="20"/>
                <w:szCs w:val="20"/>
              </w:rPr>
            </w:pPr>
            <w:r w:rsidDel="00000000" w:rsidR="00000000" w:rsidRPr="00000000">
              <w:rPr>
                <w:b w:val="1"/>
                <w:bCs w:val="1"/>
                <w:sz w:val="20"/>
                <w:szCs w:val="20"/>
                <w:rtl w:val="0"/>
              </w:rPr>
              <w:t xml:space="preserve">Proficient (6.25-5.75 pts)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6E">
            <w:pPr>
              <w:spacing w:before="1" w:lineRule="auto"/>
              <w:ind w:left="160" w:firstLine="0"/>
              <w:rPr>
                <w:sz w:val="20"/>
                <w:szCs w:val="20"/>
              </w:rPr>
            </w:pPr>
            <w:r w:rsidDel="00000000" w:rsidR="00000000" w:rsidRPr="00000000">
              <w:rPr>
                <w:sz w:val="20"/>
                <w:szCs w:val="20"/>
                <w:rtl w:val="0"/>
              </w:rPr>
              <w:t xml:space="preserve">Presents a clear thesis with appropriate analysis of rhetorical elements. Ideas are generally well supported, though analysis may rely more on description than interpretation at times. Demonstrates solid understanding of the speech or rhetorical context.</w:t>
            </w:r>
          </w:p>
        </w:tc>
      </w:tr>
      <w:tr>
        <w:trPr>
          <w:cantSplit w:val="0"/>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6F">
            <w:pPr>
              <w:spacing w:before="1" w:lineRule="auto"/>
              <w:ind w:left="160" w:firstLine="0"/>
              <w:rPr>
                <w:sz w:val="20"/>
                <w:szCs w:val="20"/>
              </w:rPr>
            </w:pPr>
            <w:r w:rsidDel="00000000" w:rsidR="00000000" w:rsidRPr="00000000">
              <w:rPr>
                <w:b w:val="1"/>
                <w:bCs w:val="1"/>
                <w:sz w:val="20"/>
                <w:szCs w:val="20"/>
                <w:rtl w:val="0"/>
              </w:rPr>
              <w:t xml:space="preserve">Developing (5.5–4.75 pts)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70">
            <w:pPr>
              <w:spacing w:before="1" w:lineRule="auto"/>
              <w:ind w:left="160" w:firstLine="0"/>
              <w:rPr>
                <w:sz w:val="20"/>
                <w:szCs w:val="20"/>
              </w:rPr>
            </w:pPr>
            <w:r w:rsidDel="00000000" w:rsidR="00000000" w:rsidRPr="00000000">
              <w:rPr>
                <w:sz w:val="20"/>
                <w:szCs w:val="20"/>
                <w:rtl w:val="0"/>
              </w:rPr>
              <w:t xml:space="preserve">Central idea is present but underdeveloped or inconsistently supported. Analysis may be superficial, summary-driven, or partially off topic. Limited engagement with rhetorical concepts or persuasive intent.</w:t>
            </w:r>
          </w:p>
        </w:tc>
      </w:tr>
      <w:tr>
        <w:trPr>
          <w:cantSplit w:val="0"/>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71">
            <w:pPr>
              <w:spacing w:before="1" w:lineRule="auto"/>
              <w:ind w:left="160" w:firstLine="0"/>
              <w:rPr>
                <w:sz w:val="20"/>
                <w:szCs w:val="20"/>
              </w:rPr>
            </w:pPr>
            <w:r w:rsidDel="00000000" w:rsidR="00000000" w:rsidRPr="00000000">
              <w:rPr>
                <w:b w:val="1"/>
                <w:bCs w:val="1"/>
                <w:sz w:val="20"/>
                <w:szCs w:val="20"/>
                <w:rtl w:val="0"/>
              </w:rPr>
              <w:t xml:space="preserve">Beginning (4.5–0 pts)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72">
            <w:pPr>
              <w:spacing w:before="1" w:lineRule="auto"/>
              <w:ind w:left="160" w:firstLine="0"/>
              <w:rPr>
                <w:sz w:val="20"/>
                <w:szCs w:val="20"/>
              </w:rPr>
            </w:pPr>
            <w:r w:rsidDel="00000000" w:rsidR="00000000" w:rsidRPr="00000000">
              <w:rPr>
                <w:sz w:val="20"/>
                <w:szCs w:val="20"/>
                <w:rtl w:val="0"/>
              </w:rPr>
              <w:t xml:space="preserve">Lacks a clear thesis or coherent rhetorical analysis. Demonstrates minimal understanding of the speech, argument, or prompt. Work relies heavily on summary, personal opinion, or unsupported claims.</w:t>
            </w:r>
          </w:p>
        </w:tc>
      </w:tr>
    </w:tbl>
    <w:p w:rsidR="00000000" w:rsidDel="00000000" w:rsidP="00000000" w:rsidRDefault="00000000" w:rsidRPr="00000000" w14:paraId="00000173">
      <w:pPr>
        <w:spacing w:before="1" w:lineRule="auto"/>
        <w:ind w:left="0" w:firstLine="0"/>
        <w:rPr>
          <w:sz w:val="24"/>
          <w:szCs w:val="24"/>
        </w:rPr>
      </w:pPr>
      <w:r w:rsidDel="00000000" w:rsidR="00000000" w:rsidRPr="00000000">
        <w:rPr>
          <w:rtl w:val="0"/>
        </w:rPr>
      </w:r>
    </w:p>
    <w:p w:rsidR="00000000" w:rsidDel="00000000" w:rsidP="00000000" w:rsidRDefault="00000000" w:rsidRPr="00000000" w14:paraId="00000174">
      <w:pPr>
        <w:pStyle w:val="Heading3"/>
        <w:spacing w:after="80" w:before="280" w:lineRule="auto"/>
        <w:ind w:firstLine="160"/>
        <w:rPr/>
      </w:pPr>
      <w:bookmarkStart w:colFirst="0" w:colLast="0" w:name="_heading=h.a7rjqvsjhqy6" w:id="43"/>
      <w:bookmarkEnd w:id="43"/>
      <w:r w:rsidDel="00000000" w:rsidR="00000000" w:rsidRPr="00000000">
        <w:rPr>
          <w:rtl w:val="0"/>
        </w:rPr>
        <w:t xml:space="preserve">2. Organization &amp; Coherence (6 points)</w:t>
      </w:r>
    </w:p>
    <w:tbl>
      <w:tblPr>
        <w:tblStyle w:val="Table2"/>
        <w:tblW w:w="10725.0" w:type="dxa"/>
        <w:jc w:val="left"/>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3090"/>
        <w:gridCol w:w="7635"/>
        <w:tblGridChange w:id="0">
          <w:tblGrid>
            <w:gridCol w:w="3090"/>
            <w:gridCol w:w="7635"/>
          </w:tblGrid>
        </w:tblGridChange>
      </w:tblGrid>
      <w:tr>
        <w:trPr>
          <w:cantSplit w:val="0"/>
          <w:trHeight w:val="50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75">
            <w:pPr>
              <w:spacing w:before="1" w:lineRule="auto"/>
              <w:ind w:left="160" w:firstLine="0"/>
              <w:rPr>
                <w:sz w:val="20"/>
                <w:szCs w:val="20"/>
              </w:rPr>
            </w:pPr>
            <w:r w:rsidDel="00000000" w:rsidR="00000000" w:rsidRPr="00000000">
              <w:rPr>
                <w:b w:val="1"/>
                <w:bCs w:val="1"/>
                <w:sz w:val="20"/>
                <w:szCs w:val="20"/>
                <w:rtl w:val="0"/>
              </w:rPr>
              <w:t xml:space="preserve">Level</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76">
            <w:pPr>
              <w:spacing w:before="1" w:lineRule="auto"/>
              <w:ind w:left="160" w:firstLine="0"/>
              <w:rPr>
                <w:sz w:val="20"/>
                <w:szCs w:val="20"/>
              </w:rPr>
            </w:pPr>
            <w:r w:rsidDel="00000000" w:rsidR="00000000" w:rsidRPr="00000000">
              <w:rPr>
                <w:b w:val="1"/>
                <w:bCs w:val="1"/>
                <w:sz w:val="20"/>
                <w:szCs w:val="20"/>
                <w:rtl w:val="0"/>
              </w:rPr>
              <w:t xml:space="preserve">Description</w:t>
            </w:r>
            <w:r w:rsidDel="00000000" w:rsidR="00000000" w:rsidRPr="00000000">
              <w:rPr>
                <w:rtl w:val="0"/>
              </w:rPr>
            </w:r>
          </w:p>
        </w:tc>
      </w:tr>
      <w:tr>
        <w:trPr>
          <w:cantSplit w:val="0"/>
          <w:trHeight w:val="323.2656250000181"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77">
            <w:pPr>
              <w:spacing w:before="1" w:lineRule="auto"/>
              <w:ind w:left="160" w:firstLine="0"/>
              <w:rPr>
                <w:sz w:val="20"/>
                <w:szCs w:val="20"/>
              </w:rPr>
            </w:pPr>
            <w:r w:rsidDel="00000000" w:rsidR="00000000" w:rsidRPr="00000000">
              <w:rPr>
                <w:b w:val="1"/>
                <w:bCs w:val="1"/>
                <w:sz w:val="20"/>
                <w:szCs w:val="20"/>
                <w:rtl w:val="0"/>
              </w:rPr>
              <w:t xml:space="preserve">Excellent (6.0–5.5 pts)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78">
            <w:pPr>
              <w:spacing w:before="1" w:lineRule="auto"/>
              <w:ind w:left="160" w:firstLine="0"/>
              <w:rPr>
                <w:sz w:val="20"/>
                <w:szCs w:val="20"/>
              </w:rPr>
            </w:pPr>
            <w:r w:rsidDel="00000000" w:rsidR="00000000" w:rsidRPr="00000000">
              <w:rPr>
                <w:sz w:val="20"/>
                <w:szCs w:val="20"/>
                <w:rtl w:val="0"/>
              </w:rPr>
              <w:t xml:space="preserve">Work is well organized with a clear introduction, logical progression of ideas, and a purposeful conclusion. Transitions effectively guide the listener, reader, or viewer. Structure enhances clarity and persuasive effectiveness.</w:t>
            </w:r>
          </w:p>
        </w:tc>
      </w:tr>
      <w:tr>
        <w:trPr>
          <w:cantSplit w:val="0"/>
          <w:trHeight w:val="295.0000000000182"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79">
            <w:pPr>
              <w:spacing w:before="1" w:lineRule="auto"/>
              <w:ind w:left="160" w:firstLine="0"/>
              <w:rPr>
                <w:sz w:val="20"/>
                <w:szCs w:val="20"/>
              </w:rPr>
            </w:pPr>
            <w:r w:rsidDel="00000000" w:rsidR="00000000" w:rsidRPr="00000000">
              <w:rPr>
                <w:b w:val="1"/>
                <w:bCs w:val="1"/>
                <w:sz w:val="20"/>
                <w:szCs w:val="20"/>
                <w:rtl w:val="0"/>
              </w:rPr>
              <w:t xml:space="preserve">Proficient (5.25–4.75 pts)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7A">
            <w:pPr>
              <w:spacing w:before="1" w:lineRule="auto"/>
              <w:ind w:left="160" w:firstLine="0"/>
              <w:rPr>
                <w:sz w:val="20"/>
                <w:szCs w:val="20"/>
              </w:rPr>
            </w:pPr>
            <w:r w:rsidDel="00000000" w:rsidR="00000000" w:rsidRPr="00000000">
              <w:rPr>
                <w:sz w:val="20"/>
                <w:szCs w:val="20"/>
                <w:rtl w:val="0"/>
              </w:rPr>
              <w:t xml:space="preserve">Organization is generally clear and logical. Ideas progress coherently, though transitions or structural clarity may occasionally be uneven. Overall structure supports understanding.</w:t>
            </w:r>
          </w:p>
        </w:tc>
      </w:tr>
      <w:tr>
        <w:trPr>
          <w:cantSplit w:val="0"/>
          <w:trHeight w:val="100.19921874999994"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7B">
            <w:pPr>
              <w:spacing w:before="1" w:lineRule="auto"/>
              <w:ind w:left="160" w:firstLine="0"/>
              <w:rPr>
                <w:sz w:val="20"/>
                <w:szCs w:val="20"/>
              </w:rPr>
            </w:pPr>
            <w:r w:rsidDel="00000000" w:rsidR="00000000" w:rsidRPr="00000000">
              <w:rPr>
                <w:b w:val="1"/>
                <w:bCs w:val="1"/>
                <w:sz w:val="20"/>
                <w:szCs w:val="20"/>
                <w:rtl w:val="0"/>
              </w:rPr>
              <w:t xml:space="preserve">Developing (4.5–4.0 pts)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7C">
            <w:pPr>
              <w:spacing w:before="1" w:lineRule="auto"/>
              <w:ind w:left="160" w:firstLine="0"/>
              <w:rPr>
                <w:sz w:val="20"/>
                <w:szCs w:val="20"/>
              </w:rPr>
            </w:pPr>
            <w:r w:rsidDel="00000000" w:rsidR="00000000" w:rsidRPr="00000000">
              <w:rPr>
                <w:sz w:val="20"/>
                <w:szCs w:val="20"/>
                <w:rtl w:val="0"/>
              </w:rPr>
              <w:t xml:space="preserve">Organization is inconsistent or unclear. Ideas may be loosely connected, repetitive, or difficult to follow. Structural weaknesses interfere with clarity.</w:t>
            </w:r>
          </w:p>
        </w:tc>
      </w:tr>
      <w:tr>
        <w:trPr>
          <w:cantSplit w:val="0"/>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7D">
            <w:pPr>
              <w:spacing w:before="1" w:lineRule="auto"/>
              <w:ind w:left="160" w:firstLine="0"/>
              <w:rPr>
                <w:sz w:val="20"/>
                <w:szCs w:val="20"/>
              </w:rPr>
            </w:pPr>
            <w:r w:rsidDel="00000000" w:rsidR="00000000" w:rsidRPr="00000000">
              <w:rPr>
                <w:b w:val="1"/>
                <w:bCs w:val="1"/>
                <w:sz w:val="20"/>
                <w:szCs w:val="20"/>
                <w:rtl w:val="0"/>
              </w:rPr>
              <w:t xml:space="preserve">Beginning (3.75–0 pts)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7E">
            <w:pPr>
              <w:spacing w:before="1" w:lineRule="auto"/>
              <w:ind w:left="160" w:firstLine="0"/>
              <w:rPr>
                <w:sz w:val="20"/>
                <w:szCs w:val="20"/>
              </w:rPr>
            </w:pPr>
            <w:r w:rsidDel="00000000" w:rsidR="00000000" w:rsidRPr="00000000">
              <w:rPr>
                <w:sz w:val="20"/>
                <w:szCs w:val="20"/>
                <w:rtl w:val="0"/>
              </w:rPr>
              <w:t xml:space="preserve">Lacks clear organization. Ideas appear disjointed, incomplete, or randomly arranged. Structure significantly impedes comprehension.</w:t>
            </w:r>
          </w:p>
        </w:tc>
      </w:tr>
    </w:tbl>
    <w:p w:rsidR="00000000" w:rsidDel="00000000" w:rsidP="00000000" w:rsidRDefault="00000000" w:rsidRPr="00000000" w14:paraId="0000017F">
      <w:pPr>
        <w:spacing w:before="1" w:lineRule="auto"/>
        <w:ind w:left="0" w:firstLine="0"/>
        <w:rPr>
          <w:sz w:val="24"/>
          <w:szCs w:val="24"/>
        </w:rPr>
      </w:pPr>
      <w:r w:rsidDel="00000000" w:rsidR="00000000" w:rsidRPr="00000000">
        <w:rPr>
          <w:rtl w:val="0"/>
        </w:rPr>
      </w:r>
    </w:p>
    <w:p w:rsidR="00000000" w:rsidDel="00000000" w:rsidP="00000000" w:rsidRDefault="00000000" w:rsidRPr="00000000" w14:paraId="00000180">
      <w:pPr>
        <w:pStyle w:val="Heading3"/>
        <w:spacing w:after="80" w:before="280" w:lineRule="auto"/>
        <w:ind w:firstLine="160"/>
        <w:rPr/>
      </w:pPr>
      <w:bookmarkStart w:colFirst="0" w:colLast="0" w:name="_heading=h.8k7fmp5nhafn" w:id="44"/>
      <w:bookmarkEnd w:id="44"/>
      <w:r w:rsidDel="00000000" w:rsidR="00000000" w:rsidRPr="00000000">
        <w:rPr>
          <w:rtl w:val="0"/>
        </w:rPr>
        <w:t xml:space="preserve">3. Use of Sources &amp; Citation (6 points)</w:t>
      </w:r>
    </w:p>
    <w:tbl>
      <w:tblPr>
        <w:tblStyle w:val="Table3"/>
        <w:tblW w:w="10740.0" w:type="dxa"/>
        <w:jc w:val="left"/>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3150"/>
        <w:gridCol w:w="7590"/>
        <w:tblGridChange w:id="0">
          <w:tblGrid>
            <w:gridCol w:w="3150"/>
            <w:gridCol w:w="7590"/>
          </w:tblGrid>
        </w:tblGridChange>
      </w:tblGrid>
      <w:tr>
        <w:trPr>
          <w:cantSplit w:val="0"/>
          <w:trHeight w:val="50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81">
            <w:pPr>
              <w:spacing w:before="1" w:lineRule="auto"/>
              <w:ind w:left="160" w:firstLine="0"/>
              <w:jc w:val="center"/>
              <w:rPr>
                <w:sz w:val="20"/>
                <w:szCs w:val="20"/>
              </w:rPr>
            </w:pPr>
            <w:r w:rsidDel="00000000" w:rsidR="00000000" w:rsidRPr="00000000">
              <w:rPr>
                <w:b w:val="1"/>
                <w:bCs w:val="1"/>
                <w:sz w:val="20"/>
                <w:szCs w:val="20"/>
                <w:rtl w:val="0"/>
              </w:rPr>
              <w:t xml:space="preserve">Level</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82">
            <w:pPr>
              <w:spacing w:before="1" w:lineRule="auto"/>
              <w:ind w:left="160" w:firstLine="0"/>
              <w:jc w:val="center"/>
              <w:rPr>
                <w:sz w:val="20"/>
                <w:szCs w:val="20"/>
              </w:rPr>
            </w:pPr>
            <w:r w:rsidDel="00000000" w:rsidR="00000000" w:rsidRPr="00000000">
              <w:rPr>
                <w:b w:val="1"/>
                <w:bCs w:val="1"/>
                <w:sz w:val="20"/>
                <w:szCs w:val="20"/>
                <w:rtl w:val="0"/>
              </w:rPr>
              <w:t xml:space="preserve">Description</w:t>
            </w:r>
            <w:r w:rsidDel="00000000" w:rsidR="00000000" w:rsidRPr="00000000">
              <w:rPr>
                <w:rtl w:val="0"/>
              </w:rPr>
            </w:r>
          </w:p>
        </w:tc>
      </w:tr>
      <w:tr>
        <w:trPr>
          <w:cantSplit w:val="0"/>
          <w:trHeight w:val="131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83">
            <w:pPr>
              <w:spacing w:before="1" w:lineRule="auto"/>
              <w:ind w:left="160" w:firstLine="0"/>
              <w:rPr>
                <w:sz w:val="20"/>
                <w:szCs w:val="20"/>
              </w:rPr>
            </w:pPr>
            <w:r w:rsidDel="00000000" w:rsidR="00000000" w:rsidRPr="00000000">
              <w:rPr>
                <w:b w:val="1"/>
                <w:bCs w:val="1"/>
                <w:sz w:val="20"/>
                <w:szCs w:val="20"/>
                <w:rtl w:val="0"/>
              </w:rPr>
              <w:t xml:space="preserve">Excellent (6.0–5.5 pts)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84">
            <w:pPr>
              <w:spacing w:before="1" w:lineRule="auto"/>
              <w:ind w:left="160" w:firstLine="0"/>
              <w:rPr>
                <w:sz w:val="20"/>
                <w:szCs w:val="20"/>
              </w:rPr>
            </w:pPr>
            <w:r w:rsidDel="00000000" w:rsidR="00000000" w:rsidRPr="00000000">
              <w:rPr>
                <w:sz w:val="20"/>
                <w:szCs w:val="20"/>
                <w:rtl w:val="0"/>
              </w:rPr>
              <w:t xml:space="preserve">Effectively integrates a minimum of three citations that support the assessment. Sources may include primary documents, assigned course readings, and other reputable secondary or interpretive works. Evidence is well chosen and thoughtfully incorporated to strengthen analysis or argument. Sources are clearly relevant, and citations and bibliography are accurate and consistently formatted in the selected citation style.</w:t>
            </w:r>
          </w:p>
        </w:tc>
      </w:tr>
      <w:tr>
        <w:trPr>
          <w:cantSplit w:val="0"/>
          <w:trHeight w:val="131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85">
            <w:pPr>
              <w:spacing w:before="1" w:lineRule="auto"/>
              <w:ind w:left="160" w:firstLine="0"/>
              <w:rPr>
                <w:sz w:val="20"/>
                <w:szCs w:val="20"/>
              </w:rPr>
            </w:pPr>
            <w:r w:rsidDel="00000000" w:rsidR="00000000" w:rsidRPr="00000000">
              <w:rPr>
                <w:b w:val="1"/>
                <w:bCs w:val="1"/>
                <w:sz w:val="20"/>
                <w:szCs w:val="20"/>
                <w:rtl w:val="0"/>
              </w:rPr>
              <w:t xml:space="preserve">Proficient (5.25–4.75 pts)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86">
            <w:pPr>
              <w:spacing w:before="1" w:lineRule="auto"/>
              <w:ind w:left="160" w:firstLine="0"/>
              <w:rPr>
                <w:sz w:val="20"/>
                <w:szCs w:val="20"/>
              </w:rPr>
            </w:pPr>
            <w:r w:rsidDel="00000000" w:rsidR="00000000" w:rsidRPr="00000000">
              <w:rPr>
                <w:sz w:val="20"/>
                <w:szCs w:val="20"/>
                <w:rtl w:val="0"/>
              </w:rPr>
              <w:t xml:space="preserve">Meets the minimum requirement of three citations and uses appropriate sources, including primary documents or assigned readings. Integration generally supports the analysis, though connections between evidence and claims may occasionally be underdeveloped. Minor citation or formatting errors may be present.</w:t>
            </w:r>
          </w:p>
        </w:tc>
      </w:tr>
      <w:tr>
        <w:trPr>
          <w:cantSplit w:val="0"/>
          <w:trHeight w:val="104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87">
            <w:pPr>
              <w:spacing w:before="1" w:lineRule="auto"/>
              <w:ind w:left="160" w:firstLine="0"/>
              <w:rPr>
                <w:sz w:val="20"/>
                <w:szCs w:val="20"/>
              </w:rPr>
            </w:pPr>
            <w:r w:rsidDel="00000000" w:rsidR="00000000" w:rsidRPr="00000000">
              <w:rPr>
                <w:b w:val="1"/>
                <w:bCs w:val="1"/>
                <w:sz w:val="20"/>
                <w:szCs w:val="20"/>
                <w:rtl w:val="0"/>
              </w:rPr>
              <w:t xml:space="preserve">Developing (4.5–4.0 pts)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88">
            <w:pPr>
              <w:spacing w:before="1" w:lineRule="auto"/>
              <w:ind w:left="160" w:firstLine="0"/>
              <w:rPr>
                <w:sz w:val="20"/>
                <w:szCs w:val="20"/>
              </w:rPr>
            </w:pPr>
            <w:r w:rsidDel="00000000" w:rsidR="00000000" w:rsidRPr="00000000">
              <w:rPr>
                <w:sz w:val="20"/>
                <w:szCs w:val="20"/>
                <w:rtl w:val="0"/>
              </w:rPr>
              <w:t xml:space="preserve">Uses fewer than the required three citations or relies on evidence that is weak, poorly integrated, or insufficiently connected to the analysis. Use of primary documents or course readings may be minimal or unclear. Citation style shows recurring errors or inconsistencies.</w:t>
            </w:r>
          </w:p>
        </w:tc>
      </w:tr>
      <w:tr>
        <w:trPr>
          <w:cantSplit w:val="0"/>
          <w:trHeight w:val="104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89">
            <w:pPr>
              <w:spacing w:before="1" w:lineRule="auto"/>
              <w:ind w:left="160" w:firstLine="0"/>
              <w:rPr>
                <w:sz w:val="20"/>
                <w:szCs w:val="20"/>
              </w:rPr>
            </w:pPr>
            <w:r w:rsidDel="00000000" w:rsidR="00000000" w:rsidRPr="00000000">
              <w:rPr>
                <w:b w:val="1"/>
                <w:bCs w:val="1"/>
                <w:sz w:val="20"/>
                <w:szCs w:val="20"/>
                <w:rtl w:val="0"/>
              </w:rPr>
              <w:t xml:space="preserve">Beginning (3.75–0 pts)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8A">
            <w:pPr>
              <w:spacing w:before="1" w:lineRule="auto"/>
              <w:ind w:left="160" w:firstLine="0"/>
              <w:rPr>
                <w:sz w:val="20"/>
                <w:szCs w:val="20"/>
              </w:rPr>
            </w:pPr>
            <w:r w:rsidDel="00000000" w:rsidR="00000000" w:rsidRPr="00000000">
              <w:rPr>
                <w:sz w:val="20"/>
                <w:szCs w:val="20"/>
                <w:rtl w:val="0"/>
              </w:rPr>
              <w:t xml:space="preserve">Little to no use of appropriate supporting sources. Fails to meet the minimum citation requirement. Evidence does not meaningfully support the analysis or argument. Citations are missing, inaccurate, or improperly formatted.</w:t>
            </w:r>
          </w:p>
        </w:tc>
      </w:tr>
    </w:tbl>
    <w:p w:rsidR="00000000" w:rsidDel="00000000" w:rsidP="00000000" w:rsidRDefault="00000000" w:rsidRPr="00000000" w14:paraId="0000018B">
      <w:pPr>
        <w:spacing w:before="1" w:lineRule="auto"/>
        <w:ind w:left="0" w:firstLine="0"/>
        <w:rPr>
          <w:sz w:val="24"/>
          <w:szCs w:val="24"/>
        </w:rPr>
      </w:pPr>
      <w:r w:rsidDel="00000000" w:rsidR="00000000" w:rsidRPr="00000000">
        <w:rPr>
          <w:rtl w:val="0"/>
        </w:rPr>
      </w:r>
    </w:p>
    <w:p w:rsidR="00000000" w:rsidDel="00000000" w:rsidP="00000000" w:rsidRDefault="00000000" w:rsidRPr="00000000" w14:paraId="0000018C">
      <w:pPr>
        <w:pStyle w:val="Heading3"/>
        <w:spacing w:after="80" w:before="280" w:lineRule="auto"/>
        <w:ind w:firstLine="160"/>
        <w:rPr>
          <w:b w:val="0"/>
          <w:bCs w:val="0"/>
          <w:i w:val="1"/>
          <w:iCs w:val="1"/>
        </w:rPr>
      </w:pPr>
      <w:bookmarkStart w:colFirst="0" w:colLast="0" w:name="_heading=h.n17tgrcdz9y1" w:id="45"/>
      <w:bookmarkEnd w:id="45"/>
      <w:r w:rsidDel="00000000" w:rsidR="00000000" w:rsidRPr="00000000">
        <w:rPr>
          <w:rtl w:val="0"/>
        </w:rPr>
        <w:t xml:space="preserve">4. Communication &amp; Presentation Quality (6 points)</w:t>
        <w:br w:type="textWrapping"/>
      </w:r>
      <w:r w:rsidDel="00000000" w:rsidR="00000000" w:rsidRPr="00000000">
        <w:rPr>
          <w:b w:val="0"/>
          <w:bCs w:val="0"/>
          <w:i w:val="1"/>
          <w:iCs w:val="1"/>
          <w:rtl w:val="0"/>
        </w:rPr>
        <w:t xml:space="preserve">(Applies appropriately to essays, presentations, and slide decks)</w:t>
      </w:r>
    </w:p>
    <w:tbl>
      <w:tblPr>
        <w:tblStyle w:val="Table4"/>
        <w:tblW w:w="10710.0" w:type="dxa"/>
        <w:jc w:val="left"/>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3180"/>
        <w:gridCol w:w="7530"/>
        <w:tblGridChange w:id="0">
          <w:tblGrid>
            <w:gridCol w:w="3180"/>
            <w:gridCol w:w="7530"/>
          </w:tblGrid>
        </w:tblGridChange>
      </w:tblGrid>
      <w:tr>
        <w:trPr>
          <w:cantSplit w:val="0"/>
          <w:trHeight w:val="50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8D">
            <w:pPr>
              <w:spacing w:before="1" w:lineRule="auto"/>
              <w:ind w:left="160" w:firstLine="0"/>
              <w:jc w:val="center"/>
              <w:rPr>
                <w:sz w:val="20"/>
                <w:szCs w:val="20"/>
              </w:rPr>
            </w:pPr>
            <w:r w:rsidDel="00000000" w:rsidR="00000000" w:rsidRPr="00000000">
              <w:rPr>
                <w:b w:val="1"/>
                <w:bCs w:val="1"/>
                <w:sz w:val="20"/>
                <w:szCs w:val="20"/>
                <w:rtl w:val="0"/>
              </w:rPr>
              <w:t xml:space="preserve">Level</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8E">
            <w:pPr>
              <w:spacing w:before="1" w:lineRule="auto"/>
              <w:ind w:left="160" w:firstLine="0"/>
              <w:jc w:val="center"/>
              <w:rPr>
                <w:sz w:val="20"/>
                <w:szCs w:val="20"/>
              </w:rPr>
            </w:pPr>
            <w:r w:rsidDel="00000000" w:rsidR="00000000" w:rsidRPr="00000000">
              <w:rPr>
                <w:b w:val="1"/>
                <w:bCs w:val="1"/>
                <w:sz w:val="20"/>
                <w:szCs w:val="20"/>
                <w:rtl w:val="0"/>
              </w:rPr>
              <w:t xml:space="preserve">Description</w:t>
            </w:r>
            <w:r w:rsidDel="00000000" w:rsidR="00000000" w:rsidRPr="00000000">
              <w:rPr>
                <w:rtl w:val="0"/>
              </w:rPr>
            </w:r>
          </w:p>
        </w:tc>
      </w:tr>
      <w:tr>
        <w:trPr>
          <w:cantSplit w:val="0"/>
          <w:trHeight w:val="131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8F">
            <w:pPr>
              <w:spacing w:before="1" w:lineRule="auto"/>
              <w:ind w:left="160" w:firstLine="0"/>
              <w:rPr>
                <w:sz w:val="20"/>
                <w:szCs w:val="20"/>
              </w:rPr>
            </w:pPr>
            <w:r w:rsidDel="00000000" w:rsidR="00000000" w:rsidRPr="00000000">
              <w:rPr>
                <w:b w:val="1"/>
                <w:bCs w:val="1"/>
                <w:sz w:val="20"/>
                <w:szCs w:val="20"/>
                <w:rtl w:val="0"/>
              </w:rPr>
              <w:t xml:space="preserve">Excellent (6.0–5.5 pts)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90">
            <w:pPr>
              <w:spacing w:before="1" w:lineRule="auto"/>
              <w:ind w:left="160" w:firstLine="0"/>
              <w:rPr>
                <w:sz w:val="20"/>
                <w:szCs w:val="20"/>
              </w:rPr>
            </w:pPr>
            <w:r w:rsidDel="00000000" w:rsidR="00000000" w:rsidRPr="00000000">
              <w:rPr>
                <w:sz w:val="20"/>
                <w:szCs w:val="20"/>
                <w:rtl w:val="0"/>
              </w:rPr>
              <w:t xml:space="preserve">Communication is clear, polished, and professional. Writing, speaking, or presentation demonstrates strong control of language, mechanics, tone, and delivery appropriate to academic speech communication. Visual or oral elements (if applicable) enhance understanding and persuasion.</w:t>
            </w:r>
          </w:p>
        </w:tc>
      </w:tr>
      <w:tr>
        <w:trPr>
          <w:cantSplit w:val="0"/>
          <w:trHeight w:val="104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91">
            <w:pPr>
              <w:spacing w:before="1" w:lineRule="auto"/>
              <w:ind w:left="160" w:firstLine="0"/>
              <w:rPr>
                <w:sz w:val="20"/>
                <w:szCs w:val="20"/>
              </w:rPr>
            </w:pPr>
            <w:r w:rsidDel="00000000" w:rsidR="00000000" w:rsidRPr="00000000">
              <w:rPr>
                <w:b w:val="1"/>
                <w:bCs w:val="1"/>
                <w:sz w:val="20"/>
                <w:szCs w:val="20"/>
                <w:rtl w:val="0"/>
              </w:rPr>
              <w:t xml:space="preserve">Proficient (5.25–4.75 pts)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92">
            <w:pPr>
              <w:spacing w:before="1" w:lineRule="auto"/>
              <w:ind w:left="160" w:firstLine="0"/>
              <w:rPr>
                <w:sz w:val="20"/>
                <w:szCs w:val="20"/>
              </w:rPr>
            </w:pPr>
            <w:r w:rsidDel="00000000" w:rsidR="00000000" w:rsidRPr="00000000">
              <w:rPr>
                <w:sz w:val="20"/>
                <w:szCs w:val="20"/>
                <w:rtl w:val="0"/>
              </w:rPr>
              <w:t xml:space="preserve">Communication is clear and effective overall, with minor issues in clarity, mechanics, or delivery. Errors do not significantly interfere with meaning or professionalism.</w:t>
            </w:r>
          </w:p>
        </w:tc>
      </w:tr>
      <w:tr>
        <w:trPr>
          <w:cantSplit w:val="0"/>
          <w:trHeight w:val="77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93">
            <w:pPr>
              <w:spacing w:before="1" w:lineRule="auto"/>
              <w:ind w:left="160" w:firstLine="0"/>
              <w:rPr>
                <w:sz w:val="20"/>
                <w:szCs w:val="20"/>
              </w:rPr>
            </w:pPr>
            <w:r w:rsidDel="00000000" w:rsidR="00000000" w:rsidRPr="00000000">
              <w:rPr>
                <w:b w:val="1"/>
                <w:bCs w:val="1"/>
                <w:sz w:val="20"/>
                <w:szCs w:val="20"/>
                <w:rtl w:val="0"/>
              </w:rPr>
              <w:t xml:space="preserve">Developing (4.5–4.0 pts)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94">
            <w:pPr>
              <w:spacing w:before="1" w:lineRule="auto"/>
              <w:ind w:left="160" w:firstLine="0"/>
              <w:rPr>
                <w:sz w:val="20"/>
                <w:szCs w:val="20"/>
              </w:rPr>
            </w:pPr>
            <w:r w:rsidDel="00000000" w:rsidR="00000000" w:rsidRPr="00000000">
              <w:rPr>
                <w:sz w:val="20"/>
                <w:szCs w:val="20"/>
                <w:rtl w:val="0"/>
              </w:rPr>
              <w:t xml:space="preserve">Frequent errors in grammar, mechanics, clarity, or delivery distract from the content. Expression may be awkward or unclear in places.</w:t>
            </w:r>
          </w:p>
        </w:tc>
      </w:tr>
      <w:tr>
        <w:trPr>
          <w:cantSplit w:val="0"/>
          <w:trHeight w:val="77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95">
            <w:pPr>
              <w:spacing w:before="1" w:lineRule="auto"/>
              <w:ind w:left="160" w:firstLine="0"/>
              <w:rPr>
                <w:sz w:val="20"/>
                <w:szCs w:val="20"/>
              </w:rPr>
            </w:pPr>
            <w:r w:rsidDel="00000000" w:rsidR="00000000" w:rsidRPr="00000000">
              <w:rPr>
                <w:b w:val="1"/>
                <w:bCs w:val="1"/>
                <w:sz w:val="20"/>
                <w:szCs w:val="20"/>
                <w:rtl w:val="0"/>
              </w:rPr>
              <w:t xml:space="preserve">Beginning (3.75–0 pts)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196">
            <w:pPr>
              <w:spacing w:before="1" w:lineRule="auto"/>
              <w:ind w:left="160" w:firstLine="0"/>
              <w:rPr>
                <w:sz w:val="20"/>
                <w:szCs w:val="20"/>
              </w:rPr>
            </w:pPr>
            <w:r w:rsidDel="00000000" w:rsidR="00000000" w:rsidRPr="00000000">
              <w:rPr>
                <w:sz w:val="20"/>
                <w:szCs w:val="20"/>
                <w:rtl w:val="0"/>
              </w:rPr>
              <w:t xml:space="preserve">Communication errors significantly impair understanding. Work lacks clarity, polish, or appropriate academic or professional tone.</w:t>
            </w:r>
          </w:p>
        </w:tc>
      </w:tr>
    </w:tbl>
    <w:p w:rsidR="00000000" w:rsidDel="00000000" w:rsidP="00000000" w:rsidRDefault="00000000" w:rsidRPr="00000000" w14:paraId="00000197">
      <w:pPr>
        <w:spacing w:before="1" w:lineRule="auto"/>
        <w:ind w:left="0" w:firstLine="0"/>
        <w:rPr>
          <w:sz w:val="24"/>
          <w:szCs w:val="24"/>
        </w:rPr>
      </w:pPr>
      <w:r w:rsidDel="00000000" w:rsidR="00000000" w:rsidRPr="00000000">
        <w:rPr>
          <w:rtl w:val="0"/>
        </w:rPr>
      </w:r>
    </w:p>
    <w:p w:rsidR="00000000" w:rsidDel="00000000" w:rsidP="00000000" w:rsidRDefault="00000000" w:rsidRPr="00000000" w14:paraId="00000198">
      <w:pPr>
        <w:pStyle w:val="Heading3"/>
        <w:spacing w:after="80" w:before="280" w:lineRule="auto"/>
        <w:ind w:firstLine="160"/>
        <w:rPr/>
      </w:pPr>
      <w:bookmarkStart w:colFirst="0" w:colLast="0" w:name="_heading=h.4jwq9xi8yqcw" w:id="46"/>
      <w:bookmarkEnd w:id="46"/>
      <w:r w:rsidDel="00000000" w:rsidR="00000000" w:rsidRPr="00000000">
        <w:rPr>
          <w:rtl w:val="0"/>
        </w:rPr>
      </w:r>
    </w:p>
    <w:p w:rsidR="00000000" w:rsidDel="00000000" w:rsidP="00000000" w:rsidRDefault="00000000" w:rsidRPr="00000000" w14:paraId="00000199">
      <w:pPr>
        <w:pStyle w:val="Heading3"/>
        <w:spacing w:after="80" w:before="280" w:lineRule="auto"/>
        <w:ind w:firstLine="160"/>
        <w:rPr/>
      </w:pPr>
      <w:bookmarkStart w:colFirst="0" w:colLast="0" w:name="_heading=h.ucned9ba26u5" w:id="47"/>
      <w:bookmarkEnd w:id="47"/>
      <w:r w:rsidDel="00000000" w:rsidR="00000000" w:rsidRPr="00000000">
        <w:rPr>
          <w:rtl w:val="0"/>
        </w:rPr>
        <w:t xml:space="preserve">Instructor Notes</w:t>
      </w:r>
    </w:p>
    <w:p w:rsidR="00000000" w:rsidDel="00000000" w:rsidP="00000000" w:rsidRDefault="00000000" w:rsidRPr="00000000" w14:paraId="0000019A">
      <w:pPr>
        <w:numPr>
          <w:ilvl w:val="0"/>
          <w:numId w:val="7"/>
        </w:numPr>
        <w:spacing w:after="0" w:before="240" w:lineRule="auto"/>
        <w:ind w:left="720" w:hanging="360"/>
        <w:rPr>
          <w:sz w:val="24"/>
          <w:szCs w:val="24"/>
        </w:rPr>
      </w:pPr>
      <w:r w:rsidDel="00000000" w:rsidR="00000000" w:rsidRPr="00000000">
        <w:rPr>
          <w:sz w:val="24"/>
          <w:szCs w:val="24"/>
          <w:rtl w:val="0"/>
        </w:rPr>
        <w:t xml:space="preserve">This rubric directly assesses the course Intended Learning Outcomes, with particular emphasis on rhetorical analysis, audience awareness, persuasive effectiveness, and academic communication.</w:t>
      </w:r>
    </w:p>
    <w:p w:rsidR="00000000" w:rsidDel="00000000" w:rsidP="00000000" w:rsidRDefault="00000000" w:rsidRPr="00000000" w14:paraId="0000019B">
      <w:pPr>
        <w:numPr>
          <w:ilvl w:val="0"/>
          <w:numId w:val="7"/>
        </w:numPr>
        <w:spacing w:before="240" w:lineRule="auto"/>
        <w:ind w:left="720" w:hanging="360"/>
        <w:rPr>
          <w:sz w:val="24"/>
          <w:szCs w:val="24"/>
        </w:rPr>
      </w:pPr>
      <w:r w:rsidDel="00000000" w:rsidR="00000000" w:rsidRPr="00000000">
        <w:rPr>
          <w:sz w:val="24"/>
          <w:szCs w:val="24"/>
          <w:rtl w:val="0"/>
        </w:rPr>
        <w:t xml:space="preserve">Evaluation focuses on </w:t>
      </w:r>
      <w:r w:rsidDel="00000000" w:rsidR="00000000" w:rsidRPr="00000000">
        <w:rPr>
          <w:b w:val="1"/>
          <w:bCs w:val="1"/>
          <w:sz w:val="24"/>
          <w:szCs w:val="24"/>
          <w:rtl w:val="0"/>
        </w:rPr>
        <w:t xml:space="preserve">effectiveness and clarity</w:t>
      </w:r>
      <w:r w:rsidDel="00000000" w:rsidR="00000000" w:rsidRPr="00000000">
        <w:rPr>
          <w:sz w:val="24"/>
          <w:szCs w:val="24"/>
          <w:rtl w:val="0"/>
        </w:rPr>
        <w:t xml:space="preserve">, not stylistic conformity alone.</w:t>
      </w:r>
    </w:p>
    <w:p w:rsidR="00000000" w:rsidDel="00000000" w:rsidP="00000000" w:rsidRDefault="00000000" w:rsidRPr="00000000" w14:paraId="0000019C">
      <w:pPr>
        <w:numPr>
          <w:ilvl w:val="0"/>
          <w:numId w:val="7"/>
        </w:numPr>
        <w:spacing w:before="240" w:lineRule="auto"/>
        <w:ind w:left="720" w:hanging="360"/>
        <w:rPr>
          <w:sz w:val="24"/>
          <w:szCs w:val="24"/>
        </w:rPr>
        <w:sectPr>
          <w:type w:val="nextPage"/>
          <w:pgSz w:h="15840" w:w="12240" w:orient="portrait"/>
          <w:pgMar w:bottom="940" w:top="1320" w:left="740" w:right="580" w:header="0" w:footer="744"/>
        </w:sectPr>
      </w:pPr>
      <w:r w:rsidDel="00000000" w:rsidR="00000000" w:rsidRPr="00000000">
        <w:rPr>
          <w:sz w:val="24"/>
          <w:szCs w:val="24"/>
          <w:rtl w:val="0"/>
        </w:rPr>
        <w:t xml:space="preserve">Format-specific tools (visual design, slides, or oral delivery) are evaluated for their contribution to meaning and persuasion, not merely for their presence.</w:t>
      </w:r>
    </w:p>
    <w:p w:rsidR="00000000" w:rsidDel="00000000" w:rsidP="00000000" w:rsidRDefault="00000000" w:rsidRPr="00000000" w14:paraId="0000019D">
      <w:pPr>
        <w:pStyle w:val="Heading2"/>
        <w:spacing w:before="89" w:lineRule="auto"/>
        <w:ind w:left="4600" w:firstLine="0"/>
        <w:rPr>
          <w:color w:val="c00000"/>
        </w:rPr>
      </w:pPr>
      <w:bookmarkStart w:colFirst="0" w:colLast="0" w:name="_heading=h.z5qje6o6rbl4" w:id="48"/>
      <w:bookmarkEnd w:id="48"/>
      <w:r w:rsidDel="00000000" w:rsidR="00000000" w:rsidRPr="00000000">
        <w:rPr>
          <w:color w:val="c00000"/>
          <w:rtl w:val="0"/>
        </w:rPr>
        <w:t xml:space="preserve">Appendix B</w:t>
      </w:r>
    </w:p>
    <w:p w:rsidR="00000000" w:rsidDel="00000000" w:rsidP="00000000" w:rsidRDefault="00000000" w:rsidRPr="00000000" w14:paraId="0000019E">
      <w:pPr>
        <w:rPr>
          <w:sz w:val="24"/>
          <w:szCs w:val="24"/>
        </w:rPr>
      </w:pPr>
      <w:r w:rsidDel="00000000" w:rsidR="00000000" w:rsidRPr="00000000">
        <w:rPr>
          <w:rtl w:val="0"/>
        </w:rPr>
      </w:r>
    </w:p>
    <w:p w:rsidR="00000000" w:rsidDel="00000000" w:rsidP="00000000" w:rsidRDefault="00000000" w:rsidRPr="00000000" w14:paraId="0000019F">
      <w:pPr>
        <w:spacing w:before="1" w:lineRule="auto"/>
        <w:ind w:left="0" w:firstLine="0"/>
        <w:rPr>
          <w:b w:val="1"/>
          <w:bCs w:val="1"/>
          <w:sz w:val="26"/>
          <w:szCs w:val="26"/>
        </w:rPr>
      </w:pPr>
      <w:r w:rsidDel="00000000" w:rsidR="00000000" w:rsidRPr="00000000">
        <w:rPr>
          <w:b w:val="1"/>
          <w:bCs w:val="1"/>
          <w:sz w:val="26"/>
          <w:szCs w:val="26"/>
          <w:rtl w:val="0"/>
        </w:rPr>
        <w:t xml:space="preserve">Instructor Guide</w:t>
      </w:r>
    </w:p>
    <w:p w:rsidR="00000000" w:rsidDel="00000000" w:rsidP="00000000" w:rsidRDefault="00000000" w:rsidRPr="00000000" w14:paraId="000001A0">
      <w:pPr>
        <w:pStyle w:val="Heading3"/>
        <w:spacing w:after="80" w:before="280" w:lineRule="auto"/>
        <w:ind w:left="0" w:firstLine="0"/>
        <w:rPr/>
      </w:pPr>
      <w:bookmarkStart w:colFirst="0" w:colLast="0" w:name="_heading=h.eanyec3kaf66" w:id="49"/>
      <w:bookmarkEnd w:id="49"/>
      <w:r w:rsidDel="00000000" w:rsidR="00000000" w:rsidRPr="00000000">
        <w:rPr>
          <w:rtl w:val="0"/>
        </w:rPr>
        <w:t xml:space="preserve">Purpose and Instructional Context</w:t>
      </w:r>
    </w:p>
    <w:p w:rsidR="00000000" w:rsidDel="00000000" w:rsidP="00000000" w:rsidRDefault="00000000" w:rsidRPr="00000000" w14:paraId="000001A1">
      <w:pPr>
        <w:spacing w:after="240" w:before="240" w:lineRule="auto"/>
        <w:rPr>
          <w:sz w:val="24"/>
          <w:szCs w:val="24"/>
        </w:rPr>
      </w:pPr>
      <w:r w:rsidDel="00000000" w:rsidR="00000000" w:rsidRPr="00000000">
        <w:rPr>
          <w:sz w:val="24"/>
          <w:szCs w:val="24"/>
          <w:rtl w:val="0"/>
        </w:rPr>
        <w:t xml:space="preserve">This course is designed for delivery across a variety of learning environments, including students with backgrounds in classical education and classical Christian education. As such, the assessments in this course are intentionally structured to allow intellectual latitude while maintaining clear academic standards appropriate to a lower-division college communication course.</w:t>
      </w:r>
    </w:p>
    <w:p w:rsidR="00000000" w:rsidDel="00000000" w:rsidP="00000000" w:rsidRDefault="00000000" w:rsidRPr="00000000" w14:paraId="000001A2">
      <w:pPr>
        <w:spacing w:after="240" w:before="240" w:lineRule="auto"/>
        <w:rPr>
          <w:sz w:val="24"/>
          <w:szCs w:val="24"/>
        </w:rPr>
      </w:pPr>
      <w:r w:rsidDel="00000000" w:rsidR="00000000" w:rsidRPr="00000000">
        <w:rPr>
          <w:sz w:val="24"/>
          <w:szCs w:val="24"/>
          <w:rtl w:val="0"/>
        </w:rPr>
        <w:t xml:space="preserve">The prompts listed in the syllabus are written broadly and without prescribed figures, events, or narrowly defined speech artifacts. This design choice is intentional and reflects the pedagogical aim of encouraging students to engage deeply and specifically with rhetorical principles, historical speeches, and communication practices, rather than reproducing uniform responses to narrowly framed questions.</w:t>
      </w:r>
    </w:p>
    <w:p w:rsidR="00000000" w:rsidDel="00000000" w:rsidP="00000000" w:rsidRDefault="00000000" w:rsidRPr="00000000" w14:paraId="000001A3">
      <w:pPr>
        <w:pStyle w:val="Heading3"/>
        <w:spacing w:after="80" w:before="280" w:lineRule="auto"/>
        <w:ind w:left="0" w:firstLine="0"/>
        <w:rPr/>
      </w:pPr>
      <w:bookmarkStart w:colFirst="0" w:colLast="0" w:name="_heading=h.4dhcftwu5qbp" w:id="50"/>
      <w:bookmarkEnd w:id="50"/>
      <w:r w:rsidDel="00000000" w:rsidR="00000000" w:rsidRPr="00000000">
        <w:rPr>
          <w:rtl w:val="0"/>
        </w:rPr>
        <w:t xml:space="preserve">Interpreting and Evaluating Student Submissions</w:t>
      </w:r>
    </w:p>
    <w:p w:rsidR="00000000" w:rsidDel="00000000" w:rsidP="00000000" w:rsidRDefault="00000000" w:rsidRPr="00000000" w14:paraId="000001A4">
      <w:pPr>
        <w:spacing w:after="240" w:before="240" w:lineRule="auto"/>
        <w:rPr>
          <w:sz w:val="24"/>
          <w:szCs w:val="24"/>
        </w:rPr>
      </w:pPr>
      <w:r w:rsidDel="00000000" w:rsidR="00000000" w:rsidRPr="00000000">
        <w:rPr>
          <w:sz w:val="24"/>
          <w:szCs w:val="24"/>
          <w:rtl w:val="0"/>
        </w:rPr>
        <w:t xml:space="preserve">When evaluating major assessments, instructors should apply the following guiding principles:</w:t>
      </w:r>
    </w:p>
    <w:p w:rsidR="00000000" w:rsidDel="00000000" w:rsidP="00000000" w:rsidRDefault="00000000" w:rsidRPr="00000000" w14:paraId="000001A5">
      <w:pPr>
        <w:numPr>
          <w:ilvl w:val="0"/>
          <w:numId w:val="10"/>
        </w:numPr>
        <w:spacing w:after="0" w:before="240" w:lineRule="auto"/>
        <w:ind w:left="720" w:hanging="360"/>
        <w:rPr>
          <w:sz w:val="24"/>
          <w:szCs w:val="24"/>
        </w:rPr>
      </w:pPr>
      <w:r w:rsidDel="00000000" w:rsidR="00000000" w:rsidRPr="00000000">
        <w:rPr>
          <w:sz w:val="24"/>
          <w:szCs w:val="24"/>
          <w:rtl w:val="0"/>
        </w:rPr>
        <w:t xml:space="preserve">Prompt Alignment</w:t>
        <w:br w:type="textWrapping"/>
        <w:t xml:space="preserve">Student submissions are not expected to replicate the syllabus prompt verbatim. Instead, instructors should evaluate whether the student’s chosen thesis, speech focus, or analytical approach falls reasonably and substantively within the conceptual scope of the selected prompt. A more specific or narrowly focused argument or communication artifact is acceptable—and often desirable—provided it clearly aligns with the broader rhetorical or analytical intent of the prompt.</w:t>
        <w:br w:type="textWrapping"/>
      </w:r>
    </w:p>
    <w:p w:rsidR="00000000" w:rsidDel="00000000" w:rsidP="00000000" w:rsidRDefault="00000000" w:rsidRPr="00000000" w14:paraId="000001A6">
      <w:pPr>
        <w:numPr>
          <w:ilvl w:val="0"/>
          <w:numId w:val="10"/>
        </w:numPr>
        <w:spacing w:after="0" w:before="0" w:lineRule="auto"/>
        <w:ind w:left="720" w:hanging="360"/>
        <w:rPr>
          <w:sz w:val="24"/>
          <w:szCs w:val="24"/>
        </w:rPr>
      </w:pPr>
      <w:r w:rsidDel="00000000" w:rsidR="00000000" w:rsidRPr="00000000">
        <w:rPr>
          <w:sz w:val="24"/>
          <w:szCs w:val="24"/>
          <w:rtl w:val="0"/>
        </w:rPr>
        <w:t xml:space="preserve">Learning Outcome Competency</w:t>
        <w:br w:type="textWrapping"/>
        <w:t xml:space="preserve">Each prompt is explicitly associated with designated learning outcomes. Instructors should prioritize assessing whether the submission demonstrates competency in those learning outcomes, rather than enforcing rigid topical conformity. The primary evaluative question should be whether the student has shown meaningful engagement with rhetorical principles, audience awareness, persuasive strategy, and communication effectiveness as described in the stated outcomes.</w:t>
        <w:br w:type="textWrapping"/>
      </w:r>
    </w:p>
    <w:p w:rsidR="00000000" w:rsidDel="00000000" w:rsidP="00000000" w:rsidRDefault="00000000" w:rsidRPr="00000000" w14:paraId="000001A7">
      <w:pPr>
        <w:numPr>
          <w:ilvl w:val="0"/>
          <w:numId w:val="10"/>
        </w:numPr>
        <w:spacing w:after="240" w:before="0" w:lineRule="auto"/>
        <w:ind w:left="720" w:hanging="360"/>
        <w:rPr>
          <w:sz w:val="24"/>
          <w:szCs w:val="24"/>
        </w:rPr>
      </w:pPr>
      <w:r w:rsidDel="00000000" w:rsidR="00000000" w:rsidRPr="00000000">
        <w:rPr>
          <w:sz w:val="24"/>
          <w:szCs w:val="24"/>
          <w:rtl w:val="0"/>
        </w:rPr>
        <w:t xml:space="preserve">Format Appropriateness</w:t>
        <w:br w:type="textWrapping"/>
        <w:t xml:space="preserve">Students may submit work in the form of an essay, presentation, or slide deck unless a specific format is designated by the prompt. Instructors should evaluate whether the chosen format sufficiently meets the academic expectations of that medium, including clarity, organization, effective use of evidence, rhetorical coherence, and professional communication standards, as outlined in the grading rubric.</w:t>
      </w:r>
    </w:p>
    <w:p w:rsidR="00000000" w:rsidDel="00000000" w:rsidP="00000000" w:rsidRDefault="00000000" w:rsidRPr="00000000" w14:paraId="000001A8">
      <w:pPr>
        <w:pStyle w:val="Heading3"/>
        <w:spacing w:after="80" w:before="280" w:lineRule="auto"/>
        <w:ind w:left="0" w:firstLine="0"/>
        <w:rPr/>
      </w:pPr>
      <w:bookmarkStart w:colFirst="0" w:colLast="0" w:name="_heading=h.uwwm7ajjj977" w:id="51"/>
      <w:bookmarkEnd w:id="51"/>
      <w:r w:rsidDel="00000000" w:rsidR="00000000" w:rsidRPr="00000000">
        <w:rPr>
          <w:rtl w:val="0"/>
        </w:rPr>
        <w:t xml:space="preserve">Pedagogical Emphasis</w:t>
      </w:r>
    </w:p>
    <w:p w:rsidR="00000000" w:rsidDel="00000000" w:rsidP="00000000" w:rsidRDefault="00000000" w:rsidRPr="00000000" w14:paraId="000001A9">
      <w:pPr>
        <w:spacing w:after="240" w:before="240" w:lineRule="auto"/>
        <w:rPr>
          <w:sz w:val="24"/>
          <w:szCs w:val="24"/>
        </w:rPr>
      </w:pPr>
      <w:r w:rsidDel="00000000" w:rsidR="00000000" w:rsidRPr="00000000">
        <w:rPr>
          <w:sz w:val="24"/>
          <w:szCs w:val="24"/>
          <w:rtl w:val="0"/>
        </w:rPr>
        <w:t xml:space="preserve">This course follows a Great Books–oriented approach to the study of rhetoric and speech communication. Students are expected to read carefully, think critically, and demonstrate thoughtful engagement with rhetorical theory, historical speeches, and persuasive discourse. The goal of assessment is not stylistic uniformity, but evidence of:</w:t>
      </w:r>
    </w:p>
    <w:p w:rsidR="00000000" w:rsidDel="00000000" w:rsidP="00000000" w:rsidRDefault="00000000" w:rsidRPr="00000000" w14:paraId="000001AA">
      <w:pPr>
        <w:numPr>
          <w:ilvl w:val="0"/>
          <w:numId w:val="8"/>
        </w:numPr>
        <w:spacing w:after="0" w:before="240" w:lineRule="auto"/>
        <w:ind w:left="720" w:hanging="360"/>
        <w:rPr>
          <w:sz w:val="24"/>
          <w:szCs w:val="24"/>
        </w:rPr>
      </w:pPr>
      <w:r w:rsidDel="00000000" w:rsidR="00000000" w:rsidRPr="00000000">
        <w:rPr>
          <w:sz w:val="24"/>
          <w:szCs w:val="24"/>
          <w:rtl w:val="0"/>
        </w:rPr>
        <w:t xml:space="preserve">Attentive engagement with primary rhetorical texts or speech artifacts</w:t>
      </w:r>
    </w:p>
    <w:p w:rsidR="00000000" w:rsidDel="00000000" w:rsidP="00000000" w:rsidRDefault="00000000" w:rsidRPr="00000000" w14:paraId="000001AB">
      <w:pPr>
        <w:numPr>
          <w:ilvl w:val="0"/>
          <w:numId w:val="8"/>
        </w:numPr>
        <w:spacing w:before="240" w:lineRule="auto"/>
        <w:ind w:left="720" w:hanging="360"/>
        <w:rPr>
          <w:sz w:val="24"/>
          <w:szCs w:val="24"/>
        </w:rPr>
      </w:pPr>
      <w:r w:rsidDel="00000000" w:rsidR="00000000" w:rsidRPr="00000000">
        <w:rPr>
          <w:sz w:val="24"/>
          <w:szCs w:val="24"/>
          <w:rtl w:val="0"/>
        </w:rPr>
        <w:t xml:space="preserve">Thoughtful rhetorical analysis and application of persuasive principles</w:t>
      </w:r>
    </w:p>
    <w:p w:rsidR="00000000" w:rsidDel="00000000" w:rsidP="00000000" w:rsidRDefault="00000000" w:rsidRPr="00000000" w14:paraId="000001AC">
      <w:pPr>
        <w:numPr>
          <w:ilvl w:val="0"/>
          <w:numId w:val="8"/>
        </w:numPr>
        <w:spacing w:before="240" w:lineRule="auto"/>
        <w:ind w:left="720" w:hanging="360"/>
        <w:rPr>
          <w:sz w:val="24"/>
          <w:szCs w:val="24"/>
        </w:rPr>
      </w:pPr>
      <w:r w:rsidDel="00000000" w:rsidR="00000000" w:rsidRPr="00000000">
        <w:rPr>
          <w:sz w:val="24"/>
          <w:szCs w:val="24"/>
          <w:rtl w:val="0"/>
        </w:rPr>
        <w:t xml:space="preserve">Awareness of audience, purpose, and context</w:t>
      </w:r>
    </w:p>
    <w:p w:rsidR="00000000" w:rsidDel="00000000" w:rsidP="00000000" w:rsidRDefault="00000000" w:rsidRPr="00000000" w14:paraId="000001AD">
      <w:pPr>
        <w:numPr>
          <w:ilvl w:val="0"/>
          <w:numId w:val="8"/>
        </w:numPr>
        <w:spacing w:before="240" w:lineRule="auto"/>
        <w:ind w:left="720" w:hanging="360"/>
        <w:rPr>
          <w:sz w:val="24"/>
          <w:szCs w:val="24"/>
        </w:rPr>
      </w:pPr>
      <w:r w:rsidDel="00000000" w:rsidR="00000000" w:rsidRPr="00000000">
        <w:rPr>
          <w:sz w:val="24"/>
          <w:szCs w:val="24"/>
          <w:rtl w:val="0"/>
        </w:rPr>
        <w:t xml:space="preserve">Clear, effective communication appropriate to college-level speech and writing</w:t>
      </w:r>
    </w:p>
    <w:p w:rsidR="00000000" w:rsidDel="00000000" w:rsidP="00000000" w:rsidRDefault="00000000" w:rsidRPr="00000000" w14:paraId="000001AE">
      <w:pPr>
        <w:spacing w:after="240" w:before="240" w:lineRule="auto"/>
        <w:rPr>
          <w:b w:val="1"/>
          <w:bCs w:val="1"/>
          <w:sz w:val="24"/>
          <w:szCs w:val="24"/>
        </w:rPr>
      </w:pPr>
      <w:r w:rsidDel="00000000" w:rsidR="00000000" w:rsidRPr="00000000">
        <w:rPr>
          <w:sz w:val="24"/>
          <w:szCs w:val="24"/>
          <w:rtl w:val="0"/>
        </w:rPr>
        <w:t xml:space="preserve">Many students will bring prior experience from classical or classical Christian educational contexts. Instructors are encouraged to view this background as an asset and to evaluate student work based on demonstrated rhetorical understanding and communication competency rather than conformity to a single interpretive or performance framework.</w:t>
      </w:r>
      <w:r w:rsidDel="00000000" w:rsidR="00000000" w:rsidRPr="00000000">
        <w:rPr>
          <w:rtl w:val="0"/>
        </w:rPr>
      </w:r>
    </w:p>
    <w:p w:rsidR="00000000" w:rsidDel="00000000" w:rsidP="00000000" w:rsidRDefault="00000000" w:rsidRPr="00000000" w14:paraId="000001AF">
      <w:pPr>
        <w:pStyle w:val="Heading3"/>
        <w:spacing w:after="80" w:before="280" w:lineRule="auto"/>
        <w:ind w:firstLine="160"/>
        <w:rPr/>
      </w:pPr>
      <w:bookmarkStart w:colFirst="0" w:colLast="0" w:name="_heading=h.gbzjuukkiw17" w:id="52"/>
      <w:bookmarkEnd w:id="52"/>
      <w:r w:rsidDel="00000000" w:rsidR="00000000" w:rsidRPr="00000000">
        <w:rPr>
          <w:rtl w:val="0"/>
        </w:rPr>
        <w:t xml:space="preserve">Use of the Grading Rubric</w:t>
      </w:r>
    </w:p>
    <w:p w:rsidR="00000000" w:rsidDel="00000000" w:rsidP="00000000" w:rsidRDefault="00000000" w:rsidRPr="00000000" w14:paraId="000001B0">
      <w:pPr>
        <w:spacing w:after="240" w:before="240" w:lineRule="auto"/>
        <w:rPr>
          <w:sz w:val="24"/>
          <w:szCs w:val="24"/>
        </w:rPr>
      </w:pPr>
      <w:r w:rsidDel="00000000" w:rsidR="00000000" w:rsidRPr="00000000">
        <w:rPr>
          <w:sz w:val="24"/>
          <w:szCs w:val="24"/>
          <w:rtl w:val="0"/>
        </w:rPr>
        <w:t xml:space="preserve">The grading rubric in Appendix A is designed to support consistent evaluation across instructors and delivery sites. Instructors should apply the rubric holistically, focusing on the effectiveness and clarity of the student’s rhetorical analysis, organization, use of sources, and communication or presentation quality within the chosen format.</w:t>
      </w:r>
    </w:p>
    <w:p w:rsidR="00000000" w:rsidDel="00000000" w:rsidP="00000000" w:rsidRDefault="00000000" w:rsidRPr="00000000" w14:paraId="000001B1">
      <w:pPr>
        <w:spacing w:after="240" w:before="240" w:lineRule="auto"/>
        <w:rPr>
          <w:b w:val="1"/>
          <w:bCs w:val="1"/>
          <w:sz w:val="24"/>
          <w:szCs w:val="24"/>
        </w:rPr>
      </w:pPr>
      <w:r w:rsidDel="00000000" w:rsidR="00000000" w:rsidRPr="00000000">
        <w:rPr>
          <w:sz w:val="24"/>
          <w:szCs w:val="24"/>
          <w:rtl w:val="0"/>
        </w:rPr>
        <w:t xml:space="preserve">Completion-graded assignments (prompt selection, working outlines, and final reflection) are intended to support the student’s learning and preparation process and should be evaluated accordingly.</w:t>
      </w:r>
      <w:r w:rsidDel="00000000" w:rsidR="00000000" w:rsidRPr="00000000">
        <w:rPr>
          <w:rtl w:val="0"/>
        </w:rPr>
      </w:r>
    </w:p>
    <w:p w:rsidR="00000000" w:rsidDel="00000000" w:rsidP="00000000" w:rsidRDefault="00000000" w:rsidRPr="00000000" w14:paraId="000001B2">
      <w:pPr>
        <w:pStyle w:val="Heading3"/>
        <w:spacing w:after="80" w:before="280" w:lineRule="auto"/>
        <w:ind w:firstLine="160"/>
        <w:rPr/>
      </w:pPr>
      <w:bookmarkStart w:colFirst="0" w:colLast="0" w:name="_heading=h.d21ejrdwsue4" w:id="53"/>
      <w:bookmarkEnd w:id="53"/>
      <w:r w:rsidDel="00000000" w:rsidR="00000000" w:rsidRPr="00000000">
        <w:rPr>
          <w:rtl w:val="0"/>
        </w:rPr>
        <w:t xml:space="preserve">Instructional Consistency</w:t>
      </w:r>
    </w:p>
    <w:p w:rsidR="00000000" w:rsidDel="00000000" w:rsidP="00000000" w:rsidRDefault="00000000" w:rsidRPr="00000000" w14:paraId="000001B3">
      <w:pPr>
        <w:spacing w:after="240" w:before="240" w:lineRule="auto"/>
        <w:rPr>
          <w:b w:val="1"/>
          <w:bCs w:val="1"/>
          <w:sz w:val="26"/>
          <w:szCs w:val="26"/>
        </w:rPr>
      </w:pPr>
      <w:r w:rsidDel="00000000" w:rsidR="00000000" w:rsidRPr="00000000">
        <w:rPr>
          <w:sz w:val="24"/>
          <w:szCs w:val="24"/>
          <w:rtl w:val="0"/>
        </w:rPr>
        <w:t xml:space="preserve">This Instructor Guide is intended to ensure instructional consistency across course sections while preserving appropriate academic freedom and pedagogical judgment. Instructors are encouraged to uphold the spirit and standards of the course as designed, using professional discretion when evaluating student work that demonstrates thoughtful engagement and competency within the stated learning outcomes.</w:t>
      </w:r>
      <w:r w:rsidDel="00000000" w:rsidR="00000000" w:rsidRPr="00000000">
        <w:rPr>
          <w:rtl w:val="0"/>
        </w:rPr>
      </w:r>
    </w:p>
    <w:sectPr>
      <w:type w:val="nextPage"/>
      <w:pgSz w:h="15840" w:w="12240" w:orient="portrait"/>
      <w:pgMar w:bottom="940" w:top="1320" w:left="740" w:right="580" w:header="0" w:footer="74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4">
    <w:pPr>
      <w:rPr>
        <w:color w:val="b7b7b7"/>
      </w:rPr>
    </w:pPr>
    <w:r w:rsidDel="00000000" w:rsidR="00000000" w:rsidRPr="00000000">
      <w:rPr>
        <w:color w:val="b7b7b7"/>
        <w:rtl w:val="0"/>
      </w:rPr>
      <w:t xml:space="preserve">revision version, 07-27-26, C. Reyes</w:t>
      <w:tab/>
      <w:tab/>
      <w:tab/>
      <w:tab/>
      <w:tab/>
      <w:tab/>
      <w:tab/>
      <w:tab/>
      <w:t xml:space="preserve">Page </w:t>
    </w:r>
    <w:r w:rsidDel="00000000" w:rsidR="00000000" w:rsidRPr="00000000">
      <w:rPr>
        <w:color w:val="b7b7b7"/>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0"/>
      <w:numFmt w:val="bullet"/>
      <w:lvlText w:val="●"/>
      <w:lvlJc w:val="left"/>
      <w:pPr>
        <w:ind w:left="880" w:hanging="360"/>
      </w:pPr>
      <w:rPr>
        <w:rFonts w:ascii="Noto Sans Symbols" w:cs="Noto Sans Symbols" w:eastAsia="Noto Sans Symbols" w:hAnsi="Noto Sans Symbols"/>
        <w:sz w:val="18"/>
        <w:szCs w:val="18"/>
      </w:rPr>
    </w:lvl>
    <w:lvl w:ilvl="1">
      <w:start w:val="1"/>
      <w:numFmt w:val="bullet"/>
      <w:lvlText w:val="⮚"/>
      <w:lvlJc w:val="left"/>
      <w:pPr>
        <w:ind w:left="1237" w:hanging="358"/>
      </w:pPr>
      <w:rPr>
        <w:rFonts w:ascii="Noto Sans Symbols" w:cs="Noto Sans Symbols" w:eastAsia="Noto Sans Symbols" w:hAnsi="Noto Sans Symbols"/>
        <w:sz w:val="18"/>
        <w:szCs w:val="18"/>
      </w:rPr>
    </w:lvl>
    <w:lvl w:ilvl="2">
      <w:start w:val="0"/>
      <w:numFmt w:val="bullet"/>
      <w:lvlText w:val="o"/>
      <w:lvlJc w:val="left"/>
      <w:pPr>
        <w:ind w:left="2068" w:hanging="360"/>
      </w:pPr>
      <w:rPr>
        <w:rFonts w:ascii="Courier New" w:cs="Courier New" w:eastAsia="Courier New" w:hAnsi="Courier New"/>
        <w:sz w:val="24"/>
        <w:szCs w:val="24"/>
      </w:rPr>
    </w:lvl>
    <w:lvl w:ilvl="3">
      <w:start w:val="0"/>
      <w:numFmt w:val="bullet"/>
      <w:lvlText w:val="•"/>
      <w:lvlJc w:val="left"/>
      <w:pPr>
        <w:ind w:left="3167" w:hanging="360"/>
      </w:pPr>
      <w:rPr/>
    </w:lvl>
    <w:lvl w:ilvl="4">
      <w:start w:val="0"/>
      <w:numFmt w:val="bullet"/>
      <w:lvlText w:val="•"/>
      <w:lvlJc w:val="left"/>
      <w:pPr>
        <w:ind w:left="4275" w:hanging="360"/>
      </w:pPr>
      <w:rPr/>
    </w:lvl>
    <w:lvl w:ilvl="5">
      <w:start w:val="0"/>
      <w:numFmt w:val="bullet"/>
      <w:lvlText w:val="•"/>
      <w:lvlJc w:val="left"/>
      <w:pPr>
        <w:ind w:left="5382" w:hanging="360"/>
      </w:pPr>
      <w:rPr/>
    </w:lvl>
    <w:lvl w:ilvl="6">
      <w:start w:val="0"/>
      <w:numFmt w:val="bullet"/>
      <w:lvlText w:val="•"/>
      <w:lvlJc w:val="left"/>
      <w:pPr>
        <w:ind w:left="6490" w:hanging="360"/>
      </w:pPr>
      <w:rPr/>
    </w:lvl>
    <w:lvl w:ilvl="7">
      <w:start w:val="0"/>
      <w:numFmt w:val="bullet"/>
      <w:lvlText w:val="•"/>
      <w:lvlJc w:val="left"/>
      <w:pPr>
        <w:ind w:left="7597" w:hanging="360"/>
      </w:pPr>
      <w:rPr/>
    </w:lvl>
    <w:lvl w:ilvl="8">
      <w:start w:val="0"/>
      <w:numFmt w:val="bullet"/>
      <w:lvlText w:val="•"/>
      <w:lvlJc w:val="left"/>
      <w:pPr>
        <w:ind w:left="8705" w:hanging="360"/>
      </w:pPr>
      <w:rPr/>
    </w:lvl>
  </w:abstractNum>
  <w:abstractNum w:abstractNumId="3">
    <w:lvl w:ilvl="0">
      <w:start w:val="0"/>
      <w:numFmt w:val="bullet"/>
      <w:lvlText w:val="●"/>
      <w:lvlJc w:val="left"/>
      <w:pPr>
        <w:ind w:left="880" w:hanging="360"/>
      </w:pPr>
      <w:rPr>
        <w:rFonts w:ascii="Noto Sans Symbols" w:cs="Noto Sans Symbols" w:eastAsia="Noto Sans Symbols" w:hAnsi="Noto Sans Symbols"/>
        <w:sz w:val="18"/>
        <w:szCs w:val="18"/>
      </w:rPr>
    </w:lvl>
    <w:lvl w:ilvl="1">
      <w:start w:val="1"/>
      <w:numFmt w:val="bullet"/>
      <w:lvlText w:val="⮚"/>
      <w:lvlJc w:val="left"/>
      <w:pPr>
        <w:ind w:left="1237" w:hanging="358"/>
      </w:pPr>
      <w:rPr>
        <w:rFonts w:ascii="Noto Sans Symbols" w:cs="Noto Sans Symbols" w:eastAsia="Noto Sans Symbols" w:hAnsi="Noto Sans Symbols"/>
        <w:sz w:val="18"/>
        <w:szCs w:val="18"/>
      </w:rPr>
    </w:lvl>
    <w:lvl w:ilvl="2">
      <w:start w:val="0"/>
      <w:numFmt w:val="bullet"/>
      <w:lvlText w:val="o"/>
      <w:lvlJc w:val="left"/>
      <w:pPr>
        <w:ind w:left="2068" w:hanging="360"/>
      </w:pPr>
      <w:rPr>
        <w:rFonts w:ascii="Courier New" w:cs="Courier New" w:eastAsia="Courier New" w:hAnsi="Courier New"/>
        <w:sz w:val="24"/>
        <w:szCs w:val="24"/>
      </w:rPr>
    </w:lvl>
    <w:lvl w:ilvl="3">
      <w:start w:val="0"/>
      <w:numFmt w:val="bullet"/>
      <w:lvlText w:val="•"/>
      <w:lvlJc w:val="left"/>
      <w:pPr>
        <w:ind w:left="3167" w:hanging="360"/>
      </w:pPr>
      <w:rPr/>
    </w:lvl>
    <w:lvl w:ilvl="4">
      <w:start w:val="0"/>
      <w:numFmt w:val="bullet"/>
      <w:lvlText w:val="•"/>
      <w:lvlJc w:val="left"/>
      <w:pPr>
        <w:ind w:left="4275" w:hanging="360"/>
      </w:pPr>
      <w:rPr/>
    </w:lvl>
    <w:lvl w:ilvl="5">
      <w:start w:val="0"/>
      <w:numFmt w:val="bullet"/>
      <w:lvlText w:val="•"/>
      <w:lvlJc w:val="left"/>
      <w:pPr>
        <w:ind w:left="5382" w:hanging="360"/>
      </w:pPr>
      <w:rPr/>
    </w:lvl>
    <w:lvl w:ilvl="6">
      <w:start w:val="0"/>
      <w:numFmt w:val="bullet"/>
      <w:lvlText w:val="•"/>
      <w:lvlJc w:val="left"/>
      <w:pPr>
        <w:ind w:left="6490" w:hanging="360"/>
      </w:pPr>
      <w:rPr/>
    </w:lvl>
    <w:lvl w:ilvl="7">
      <w:start w:val="0"/>
      <w:numFmt w:val="bullet"/>
      <w:lvlText w:val="•"/>
      <w:lvlJc w:val="left"/>
      <w:pPr>
        <w:ind w:left="7597" w:hanging="360"/>
      </w:pPr>
      <w:rPr/>
    </w:lvl>
    <w:lvl w:ilvl="8">
      <w:start w:val="0"/>
      <w:numFmt w:val="bullet"/>
      <w:lvlText w:val="•"/>
      <w:lvlJc w:val="left"/>
      <w:pPr>
        <w:ind w:left="8705" w:hanging="360"/>
      </w:pPr>
      <w:rPr/>
    </w:lvl>
  </w:abstractNum>
  <w:abstractNum w:abstractNumId="4">
    <w:lvl w:ilvl="0">
      <w:start w:val="0"/>
      <w:numFmt w:val="bullet"/>
      <w:lvlText w:val="●"/>
      <w:lvlJc w:val="left"/>
      <w:pPr>
        <w:ind w:left="880" w:hanging="360"/>
      </w:pPr>
      <w:rPr>
        <w:rFonts w:ascii="Noto Sans Symbols" w:cs="Noto Sans Symbols" w:eastAsia="Noto Sans Symbols" w:hAnsi="Noto Sans Symbols"/>
        <w:sz w:val="18"/>
        <w:szCs w:val="18"/>
      </w:rPr>
    </w:lvl>
    <w:lvl w:ilvl="1">
      <w:start w:val="1"/>
      <w:numFmt w:val="bullet"/>
      <w:lvlText w:val="⮚"/>
      <w:lvlJc w:val="left"/>
      <w:pPr>
        <w:ind w:left="1237" w:hanging="358"/>
      </w:pPr>
      <w:rPr>
        <w:rFonts w:ascii="Noto Sans Symbols" w:cs="Noto Sans Symbols" w:eastAsia="Noto Sans Symbols" w:hAnsi="Noto Sans Symbols"/>
        <w:sz w:val="18"/>
        <w:szCs w:val="18"/>
      </w:rPr>
    </w:lvl>
    <w:lvl w:ilvl="2">
      <w:start w:val="0"/>
      <w:numFmt w:val="bullet"/>
      <w:lvlText w:val="o"/>
      <w:lvlJc w:val="left"/>
      <w:pPr>
        <w:ind w:left="2068" w:hanging="360"/>
      </w:pPr>
      <w:rPr>
        <w:rFonts w:ascii="Courier New" w:cs="Courier New" w:eastAsia="Courier New" w:hAnsi="Courier New"/>
        <w:sz w:val="24"/>
        <w:szCs w:val="24"/>
      </w:rPr>
    </w:lvl>
    <w:lvl w:ilvl="3">
      <w:start w:val="0"/>
      <w:numFmt w:val="bullet"/>
      <w:lvlText w:val="•"/>
      <w:lvlJc w:val="left"/>
      <w:pPr>
        <w:ind w:left="3167" w:hanging="360"/>
      </w:pPr>
      <w:rPr/>
    </w:lvl>
    <w:lvl w:ilvl="4">
      <w:start w:val="0"/>
      <w:numFmt w:val="bullet"/>
      <w:lvlText w:val="•"/>
      <w:lvlJc w:val="left"/>
      <w:pPr>
        <w:ind w:left="4275" w:hanging="360"/>
      </w:pPr>
      <w:rPr/>
    </w:lvl>
    <w:lvl w:ilvl="5">
      <w:start w:val="0"/>
      <w:numFmt w:val="bullet"/>
      <w:lvlText w:val="•"/>
      <w:lvlJc w:val="left"/>
      <w:pPr>
        <w:ind w:left="5382" w:hanging="360"/>
      </w:pPr>
      <w:rPr/>
    </w:lvl>
    <w:lvl w:ilvl="6">
      <w:start w:val="0"/>
      <w:numFmt w:val="bullet"/>
      <w:lvlText w:val="•"/>
      <w:lvlJc w:val="left"/>
      <w:pPr>
        <w:ind w:left="6490" w:hanging="360"/>
      </w:pPr>
      <w:rPr/>
    </w:lvl>
    <w:lvl w:ilvl="7">
      <w:start w:val="0"/>
      <w:numFmt w:val="bullet"/>
      <w:lvlText w:val="•"/>
      <w:lvlJc w:val="left"/>
      <w:pPr>
        <w:ind w:left="7597" w:hanging="360"/>
      </w:pPr>
      <w:rPr/>
    </w:lvl>
    <w:lvl w:ilvl="8">
      <w:start w:val="0"/>
      <w:numFmt w:val="bullet"/>
      <w:lvlText w:val="•"/>
      <w:lvlJc w:val="left"/>
      <w:pPr>
        <w:ind w:left="8705" w:hanging="360"/>
      </w:pPr>
      <w:rPr/>
    </w:lvl>
  </w:abstractNum>
  <w:abstractNum w:abstractNumId="5">
    <w:lvl w:ilvl="0">
      <w:start w:val="0"/>
      <w:numFmt w:val="bullet"/>
      <w:lvlText w:val="●"/>
      <w:lvlJc w:val="left"/>
      <w:pPr>
        <w:ind w:left="880" w:hanging="360"/>
      </w:pPr>
      <w:rPr>
        <w:rFonts w:ascii="Noto Sans Symbols" w:cs="Noto Sans Symbols" w:eastAsia="Noto Sans Symbols" w:hAnsi="Noto Sans Symbols"/>
        <w:sz w:val="18"/>
        <w:szCs w:val="18"/>
      </w:rPr>
    </w:lvl>
    <w:lvl w:ilvl="1">
      <w:start w:val="1"/>
      <w:numFmt w:val="bullet"/>
      <w:lvlText w:val="⮚"/>
      <w:lvlJc w:val="left"/>
      <w:pPr>
        <w:ind w:left="1237" w:hanging="358"/>
      </w:pPr>
      <w:rPr>
        <w:rFonts w:ascii="Noto Sans Symbols" w:cs="Noto Sans Symbols" w:eastAsia="Noto Sans Symbols" w:hAnsi="Noto Sans Symbols"/>
        <w:sz w:val="18"/>
        <w:szCs w:val="18"/>
      </w:rPr>
    </w:lvl>
    <w:lvl w:ilvl="2">
      <w:start w:val="0"/>
      <w:numFmt w:val="bullet"/>
      <w:lvlText w:val="o"/>
      <w:lvlJc w:val="left"/>
      <w:pPr>
        <w:ind w:left="2068" w:hanging="360"/>
      </w:pPr>
      <w:rPr>
        <w:rFonts w:ascii="Courier New" w:cs="Courier New" w:eastAsia="Courier New" w:hAnsi="Courier New"/>
        <w:sz w:val="24"/>
        <w:szCs w:val="24"/>
      </w:rPr>
    </w:lvl>
    <w:lvl w:ilvl="3">
      <w:start w:val="0"/>
      <w:numFmt w:val="bullet"/>
      <w:lvlText w:val="•"/>
      <w:lvlJc w:val="left"/>
      <w:pPr>
        <w:ind w:left="3167" w:hanging="360"/>
      </w:pPr>
      <w:rPr/>
    </w:lvl>
    <w:lvl w:ilvl="4">
      <w:start w:val="0"/>
      <w:numFmt w:val="bullet"/>
      <w:lvlText w:val="•"/>
      <w:lvlJc w:val="left"/>
      <w:pPr>
        <w:ind w:left="4275" w:hanging="360"/>
      </w:pPr>
      <w:rPr/>
    </w:lvl>
    <w:lvl w:ilvl="5">
      <w:start w:val="0"/>
      <w:numFmt w:val="bullet"/>
      <w:lvlText w:val="•"/>
      <w:lvlJc w:val="left"/>
      <w:pPr>
        <w:ind w:left="5382" w:hanging="360"/>
      </w:pPr>
      <w:rPr/>
    </w:lvl>
    <w:lvl w:ilvl="6">
      <w:start w:val="0"/>
      <w:numFmt w:val="bullet"/>
      <w:lvlText w:val="•"/>
      <w:lvlJc w:val="left"/>
      <w:pPr>
        <w:ind w:left="6490" w:hanging="360"/>
      </w:pPr>
      <w:rPr/>
    </w:lvl>
    <w:lvl w:ilvl="7">
      <w:start w:val="0"/>
      <w:numFmt w:val="bullet"/>
      <w:lvlText w:val="•"/>
      <w:lvlJc w:val="left"/>
      <w:pPr>
        <w:ind w:left="7597" w:hanging="360"/>
      </w:pPr>
      <w:rPr/>
    </w:lvl>
    <w:lvl w:ilvl="8">
      <w:start w:val="0"/>
      <w:numFmt w:val="bullet"/>
      <w:lvlText w:val="•"/>
      <w:lvlJc w:val="left"/>
      <w:pPr>
        <w:ind w:left="8705" w:hanging="360"/>
      </w:pPr>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0"/>
      <w:numFmt w:val="bullet"/>
      <w:lvlText w:val="●"/>
      <w:lvlJc w:val="left"/>
      <w:pPr>
        <w:ind w:left="880" w:hanging="360"/>
      </w:pPr>
      <w:rPr>
        <w:rFonts w:ascii="Noto Sans Symbols" w:cs="Noto Sans Symbols" w:eastAsia="Noto Sans Symbols" w:hAnsi="Noto Sans Symbols"/>
        <w:sz w:val="18"/>
        <w:szCs w:val="18"/>
      </w:rPr>
    </w:lvl>
    <w:lvl w:ilvl="1">
      <w:start w:val="1"/>
      <w:numFmt w:val="bullet"/>
      <w:lvlText w:val="⮚"/>
      <w:lvlJc w:val="left"/>
      <w:pPr>
        <w:ind w:left="1237" w:hanging="358"/>
      </w:pPr>
      <w:rPr>
        <w:rFonts w:ascii="Noto Sans Symbols" w:cs="Noto Sans Symbols" w:eastAsia="Noto Sans Symbols" w:hAnsi="Noto Sans Symbols"/>
        <w:sz w:val="18"/>
        <w:szCs w:val="18"/>
      </w:rPr>
    </w:lvl>
    <w:lvl w:ilvl="2">
      <w:start w:val="0"/>
      <w:numFmt w:val="bullet"/>
      <w:lvlText w:val="o"/>
      <w:lvlJc w:val="left"/>
      <w:pPr>
        <w:ind w:left="2068" w:hanging="360"/>
      </w:pPr>
      <w:rPr>
        <w:rFonts w:ascii="Courier New" w:cs="Courier New" w:eastAsia="Courier New" w:hAnsi="Courier New"/>
        <w:sz w:val="24"/>
        <w:szCs w:val="24"/>
      </w:rPr>
    </w:lvl>
    <w:lvl w:ilvl="3">
      <w:start w:val="0"/>
      <w:numFmt w:val="bullet"/>
      <w:lvlText w:val="•"/>
      <w:lvlJc w:val="left"/>
      <w:pPr>
        <w:ind w:left="3167" w:hanging="360"/>
      </w:pPr>
      <w:rPr/>
    </w:lvl>
    <w:lvl w:ilvl="4">
      <w:start w:val="0"/>
      <w:numFmt w:val="bullet"/>
      <w:lvlText w:val="•"/>
      <w:lvlJc w:val="left"/>
      <w:pPr>
        <w:ind w:left="4275" w:hanging="360"/>
      </w:pPr>
      <w:rPr/>
    </w:lvl>
    <w:lvl w:ilvl="5">
      <w:start w:val="0"/>
      <w:numFmt w:val="bullet"/>
      <w:lvlText w:val="•"/>
      <w:lvlJc w:val="left"/>
      <w:pPr>
        <w:ind w:left="5382" w:hanging="360"/>
      </w:pPr>
      <w:rPr/>
    </w:lvl>
    <w:lvl w:ilvl="6">
      <w:start w:val="0"/>
      <w:numFmt w:val="bullet"/>
      <w:lvlText w:val="•"/>
      <w:lvlJc w:val="left"/>
      <w:pPr>
        <w:ind w:left="6490" w:hanging="360"/>
      </w:pPr>
      <w:rPr/>
    </w:lvl>
    <w:lvl w:ilvl="7">
      <w:start w:val="0"/>
      <w:numFmt w:val="bullet"/>
      <w:lvlText w:val="•"/>
      <w:lvlJc w:val="left"/>
      <w:pPr>
        <w:ind w:left="7597" w:hanging="360"/>
      </w:pPr>
      <w:rPr/>
    </w:lvl>
    <w:lvl w:ilvl="8">
      <w:start w:val="0"/>
      <w:numFmt w:val="bullet"/>
      <w:lvlText w:val="•"/>
      <w:lvlJc w:val="left"/>
      <w:pPr>
        <w:ind w:left="8705"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732"/>
    </w:pPr>
    <w:rPr>
      <w:b w:val="1"/>
      <w:bCs w:val="1"/>
      <w:sz w:val="32"/>
      <w:szCs w:val="32"/>
    </w:rPr>
  </w:style>
  <w:style w:type="paragraph" w:styleId="Heading2">
    <w:name w:val="heading 2"/>
    <w:basedOn w:val="Normal"/>
    <w:next w:val="Normal"/>
    <w:pPr>
      <w:ind w:left="2838"/>
    </w:pPr>
    <w:rPr>
      <w:b w:val="1"/>
      <w:bCs w:val="1"/>
      <w:sz w:val="28"/>
      <w:szCs w:val="28"/>
    </w:rPr>
  </w:style>
  <w:style w:type="paragraph" w:styleId="Heading3">
    <w:name w:val="heading 3"/>
    <w:basedOn w:val="Normal"/>
    <w:next w:val="Normal"/>
    <w:pPr>
      <w:spacing w:before="63" w:lineRule="auto"/>
      <w:ind w:left="160"/>
    </w:pPr>
    <w:rPr>
      <w:b w:val="1"/>
      <w:bCs w:val="1"/>
      <w:sz w:val="24"/>
      <w:szCs w:val="24"/>
    </w:rPr>
  </w:style>
  <w:style w:type="paragraph" w:styleId="Heading4">
    <w:name w:val="heading 4"/>
    <w:basedOn w:val="Normal"/>
    <w:next w:val="Normal"/>
    <w:pPr>
      <w:ind w:left="1319"/>
    </w:pPr>
    <w:rPr>
      <w:b w:val="1"/>
      <w:bCs w:val="1"/>
      <w:i w:val="1"/>
      <w:i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catalog.seu.edu/content.php?catoid=49&amp;navoid=4232" TargetMode="External"/><Relationship Id="rId10" Type="http://schemas.openxmlformats.org/officeDocument/2006/relationships/hyperlink" Target="https://www.bkstr.com/southeasternstore/home" TargetMode="External"/><Relationship Id="rId13" Type="http://schemas.openxmlformats.org/officeDocument/2006/relationships/image" Target="media/image1.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4"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jp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91LB1pP6lYH26RqH7wraK/8avQ==">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2019-11-06T00:00:00Z</vt:lpwstr>
  </property>
  <property fmtid="{D5CDD505-2E9C-101B-9397-08002B2CF9AE}" pid="3" name="Creator">
    <vt:lpwstr>Acrobat PDFMaker 19 for Word</vt:lpwstr>
  </property>
  <property fmtid="{D5CDD505-2E9C-101B-9397-08002B2CF9AE}" pid="4" name="LastSaved">
    <vt:lpwstr>2019-11-18T00:00:00Z</vt:lpwstr>
  </property>
</Properties>
</file>